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5C" w:rsidRPr="00062392" w:rsidRDefault="00762B9A" w:rsidP="0050295C">
      <w:pPr>
        <w:spacing w:after="375" w:line="240" w:lineRule="auto"/>
        <w:outlineLvl w:val="1"/>
        <w:rPr>
          <w:rFonts w:eastAsia="Times New Roman" w:cs="Arial"/>
          <w:b/>
          <w:bCs/>
          <w:color w:val="212529"/>
          <w:sz w:val="30"/>
          <w:szCs w:val="30"/>
          <w:lang w:eastAsia="cs-CZ"/>
        </w:rPr>
      </w:pPr>
      <w:r w:rsidRPr="00062392">
        <w:rPr>
          <w:rFonts w:eastAsia="Times New Roman" w:cs="Arial"/>
          <w:b/>
          <w:bCs/>
          <w:color w:val="212529"/>
          <w:sz w:val="30"/>
          <w:szCs w:val="30"/>
          <w:lang w:eastAsia="cs-CZ"/>
        </w:rPr>
        <w:t>Spadlý s</w:t>
      </w:r>
      <w:r w:rsidR="005B125F" w:rsidRPr="00062392">
        <w:rPr>
          <w:rFonts w:eastAsia="Times New Roman" w:cs="Arial"/>
          <w:b/>
          <w:bCs/>
          <w:color w:val="212529"/>
          <w:sz w:val="30"/>
          <w:szCs w:val="30"/>
          <w:lang w:eastAsia="cs-CZ"/>
        </w:rPr>
        <w:t xml:space="preserve">trom na </w:t>
      </w:r>
      <w:r w:rsidRPr="00062392">
        <w:rPr>
          <w:rFonts w:eastAsia="Times New Roman" w:cs="Arial"/>
          <w:b/>
          <w:bCs/>
          <w:color w:val="212529"/>
          <w:sz w:val="30"/>
          <w:szCs w:val="30"/>
          <w:lang w:eastAsia="cs-CZ"/>
        </w:rPr>
        <w:t>střeše domu</w:t>
      </w:r>
      <w:r w:rsidR="005B125F" w:rsidRPr="00062392">
        <w:rPr>
          <w:rFonts w:eastAsia="Times New Roman" w:cs="Arial"/>
          <w:b/>
          <w:bCs/>
          <w:color w:val="212529"/>
          <w:sz w:val="30"/>
          <w:szCs w:val="30"/>
          <w:lang w:eastAsia="cs-CZ"/>
        </w:rPr>
        <w:t xml:space="preserve">, </w:t>
      </w:r>
      <w:r w:rsidRPr="00062392">
        <w:rPr>
          <w:rFonts w:eastAsia="Times New Roman" w:cs="Arial"/>
          <w:b/>
          <w:bCs/>
          <w:color w:val="212529"/>
          <w:sz w:val="30"/>
          <w:szCs w:val="30"/>
          <w:lang w:eastAsia="cs-CZ"/>
        </w:rPr>
        <w:t>úraz na zledovatělém chodníku:</w:t>
      </w:r>
      <w:r w:rsidR="005B125F" w:rsidRPr="00062392">
        <w:rPr>
          <w:rFonts w:eastAsia="Times New Roman" w:cs="Arial"/>
          <w:b/>
          <w:bCs/>
          <w:color w:val="212529"/>
          <w:sz w:val="30"/>
          <w:szCs w:val="30"/>
          <w:lang w:eastAsia="cs-CZ"/>
        </w:rPr>
        <w:t xml:space="preserve"> Jak se chránit před nástrahami zimy</w:t>
      </w:r>
      <w:r w:rsidR="0050295C" w:rsidRPr="00062392">
        <w:rPr>
          <w:rFonts w:eastAsia="Times New Roman" w:cs="Arial"/>
          <w:b/>
          <w:bCs/>
          <w:color w:val="212529"/>
          <w:sz w:val="30"/>
          <w:szCs w:val="30"/>
          <w:lang w:eastAsia="cs-CZ"/>
        </w:rPr>
        <w:t xml:space="preserve"> </w:t>
      </w:r>
    </w:p>
    <w:p w:rsidR="00F33CED" w:rsidRDefault="00F33CED" w:rsidP="0050295C">
      <w:pPr>
        <w:spacing w:after="100" w:afterAutospacing="1"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cs-CZ"/>
        </w:rPr>
      </w:pPr>
    </w:p>
    <w:p w:rsidR="0050295C" w:rsidRPr="0050295C" w:rsidRDefault="0050295C" w:rsidP="0050295C">
      <w:pPr>
        <w:spacing w:after="100" w:afterAutospacing="1"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cs-CZ"/>
        </w:rPr>
      </w:pPr>
      <w:r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Pro někoho </w:t>
      </w:r>
      <w:r w:rsidR="008D30A7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>zimní radovánky</w:t>
      </w:r>
      <w:r w:rsidR="008D30A7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a</w:t>
      </w:r>
      <w:r w:rsidR="008D30A7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="00093AFA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>ledové království</w:t>
      </w:r>
      <w:r w:rsidR="008D30A7">
        <w:rPr>
          <w:rFonts w:eastAsia="Times New Roman" w:cs="Arial"/>
          <w:b/>
          <w:color w:val="000000"/>
          <w:sz w:val="20"/>
          <w:szCs w:val="20"/>
          <w:lang w:eastAsia="cs-CZ"/>
        </w:rPr>
        <w:t>,</w:t>
      </w:r>
      <w:r w:rsid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pro jiného </w:t>
      </w:r>
      <w:r w:rsidR="008D30A7">
        <w:rPr>
          <w:rFonts w:eastAsia="Times New Roman" w:cs="Arial"/>
          <w:b/>
          <w:color w:val="000000"/>
          <w:sz w:val="20"/>
          <w:szCs w:val="20"/>
          <w:lang w:eastAsia="cs-CZ"/>
        </w:rPr>
        <w:t>strach</w:t>
      </w:r>
      <w:r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opustit vyhřátý domov </w:t>
      </w:r>
      <w:r w:rsidR="00093AFA">
        <w:rPr>
          <w:rFonts w:eastAsia="Times New Roman" w:cs="Arial"/>
          <w:b/>
          <w:color w:val="000000"/>
          <w:sz w:val="20"/>
          <w:szCs w:val="20"/>
          <w:lang w:eastAsia="cs-CZ"/>
        </w:rPr>
        <w:t>i</w:t>
      </w:r>
      <w:r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nepříjemné pocity z každé cesty </w:t>
      </w:r>
      <w:r w:rsidR="008D30A7">
        <w:rPr>
          <w:rFonts w:eastAsia="Times New Roman" w:cs="Arial"/>
          <w:b/>
          <w:color w:val="000000"/>
          <w:sz w:val="20"/>
          <w:szCs w:val="20"/>
          <w:lang w:eastAsia="cs-CZ"/>
        </w:rPr>
        <w:t>vymrzlou</w:t>
      </w:r>
      <w:r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zimní krajinou. Ať už o zimních měsících smýšlíte jakkoli, </w:t>
      </w:r>
      <w:r w:rsidR="00093AFA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pravdou je, že skýtají možná víc </w:t>
      </w:r>
      <w:r w:rsidR="00742F0B">
        <w:rPr>
          <w:rFonts w:eastAsia="Times New Roman" w:cs="Arial"/>
          <w:b/>
          <w:color w:val="000000"/>
          <w:sz w:val="20"/>
          <w:szCs w:val="20"/>
          <w:lang w:eastAsia="cs-CZ"/>
        </w:rPr>
        <w:t>nástrah</w:t>
      </w:r>
      <w:r w:rsidR="00093AFA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než jiná období roku.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Sníh, mráz a led </w:t>
      </w:r>
      <w:r w:rsidR="00093AFA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>totiž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přinášejí </w:t>
      </w:r>
      <w:r w:rsidR="00742F0B">
        <w:rPr>
          <w:rFonts w:eastAsia="Times New Roman" w:cs="Arial"/>
          <w:b/>
          <w:color w:val="000000"/>
          <w:sz w:val="20"/>
          <w:szCs w:val="20"/>
          <w:lang w:eastAsia="cs-CZ"/>
        </w:rPr>
        <w:t>mnoho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rizik spojených se škodami specifickými právě pro </w:t>
      </w:r>
      <w:r w:rsidR="00093AFA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zimu, a proto je nezbytné se na ně </w:t>
      </w:r>
      <w:r w:rsidR="008D30A7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dobře </w:t>
      </w:r>
      <w:r w:rsidR="00093AFA" w:rsidRP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připravit. Naštěstí </w:t>
      </w:r>
      <w:r w:rsidR="008D30A7">
        <w:rPr>
          <w:rFonts w:eastAsia="Times New Roman" w:cs="Arial"/>
          <w:b/>
          <w:color w:val="000000"/>
          <w:sz w:val="20"/>
          <w:szCs w:val="20"/>
          <w:lang w:eastAsia="cs-CZ"/>
        </w:rPr>
        <w:t>na</w:t>
      </w:r>
      <w:r w:rsidR="00742F0B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="00093AFA">
        <w:rPr>
          <w:rFonts w:eastAsia="Times New Roman" w:cs="Arial"/>
          <w:b/>
          <w:color w:val="000000"/>
          <w:sz w:val="20"/>
          <w:szCs w:val="20"/>
          <w:lang w:eastAsia="cs-CZ"/>
        </w:rPr>
        <w:t>většin</w:t>
      </w:r>
      <w:r w:rsidR="00742F0B">
        <w:rPr>
          <w:rFonts w:eastAsia="Times New Roman" w:cs="Arial"/>
          <w:b/>
          <w:color w:val="000000"/>
          <w:sz w:val="20"/>
          <w:szCs w:val="20"/>
          <w:lang w:eastAsia="cs-CZ"/>
        </w:rPr>
        <w:t>u</w:t>
      </w:r>
      <w:r w:rsid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situací je dnes možné se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pojistit.</w:t>
      </w:r>
      <w:r w:rsidR="00093AF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</w:p>
    <w:p w:rsidR="0050295C" w:rsidRPr="00F33CED" w:rsidRDefault="0050295C" w:rsidP="0050295C">
      <w:pPr>
        <w:spacing w:after="100" w:afterAutospacing="1" w:line="240" w:lineRule="auto"/>
        <w:jc w:val="both"/>
        <w:rPr>
          <w:rFonts w:eastAsia="Times New Roman" w:cs="Arial"/>
          <w:color w:val="000000"/>
          <w:sz w:val="22"/>
          <w:lang w:eastAsia="cs-CZ"/>
        </w:rPr>
      </w:pP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>Vodovodní škody</w:t>
      </w:r>
    </w:p>
    <w:p w:rsidR="005B125F" w:rsidRDefault="00093AFA" w:rsidP="0050295C">
      <w:pPr>
        <w:spacing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V zimních měsících dochází </w:t>
      </w:r>
      <w:r w:rsidR="008D30A7" w:rsidRPr="0050295C">
        <w:rPr>
          <w:rFonts w:eastAsia="Times New Roman" w:cs="Arial"/>
          <w:color w:val="000000"/>
          <w:sz w:val="20"/>
          <w:szCs w:val="20"/>
          <w:lang w:eastAsia="cs-CZ"/>
        </w:rPr>
        <w:t>častěji k prasknutí vodovodního potrubí</w:t>
      </w:r>
      <w:r w:rsidR="008D30A7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cs-CZ"/>
        </w:rPr>
        <w:t>kvůli výkyvům teplot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>. Věřím, že sv</w:t>
      </w:r>
      <w:r>
        <w:rPr>
          <w:rFonts w:eastAsia="Times New Roman" w:cs="Arial"/>
          <w:color w:val="000000"/>
          <w:sz w:val="20"/>
          <w:szCs w:val="20"/>
          <w:lang w:eastAsia="cs-CZ"/>
        </w:rPr>
        <w:t>ou chatu, chalupu nebo jinou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rekreační 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nemovitost máte </w:t>
      </w:r>
      <w:r w:rsidR="008D30A7">
        <w:rPr>
          <w:rFonts w:eastAsia="Times New Roman" w:cs="Arial"/>
          <w:color w:val="000000"/>
          <w:sz w:val="20"/>
          <w:szCs w:val="20"/>
          <w:lang w:eastAsia="cs-CZ"/>
        </w:rPr>
        <w:t xml:space="preserve">správně </w:t>
      </w:r>
      <w:r>
        <w:rPr>
          <w:rFonts w:eastAsia="Times New Roman" w:cs="Arial"/>
          <w:color w:val="000000"/>
          <w:sz w:val="20"/>
          <w:szCs w:val="20"/>
          <w:lang w:eastAsia="cs-CZ"/>
        </w:rPr>
        <w:t>z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>azimov</w:t>
      </w:r>
      <w:r>
        <w:rPr>
          <w:rFonts w:eastAsia="Times New Roman" w:cs="Arial"/>
          <w:color w:val="000000"/>
          <w:sz w:val="20"/>
          <w:szCs w:val="20"/>
          <w:lang w:eastAsia="cs-CZ"/>
        </w:rPr>
        <w:t>anou</w:t>
      </w:r>
      <w:r w:rsidR="008D30A7">
        <w:rPr>
          <w:rFonts w:eastAsia="Times New Roman" w:cs="Arial"/>
          <w:color w:val="000000"/>
          <w:sz w:val="20"/>
          <w:szCs w:val="20"/>
          <w:lang w:eastAsia="cs-CZ"/>
        </w:rPr>
        <w:t xml:space="preserve"> – 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>vod</w:t>
      </w:r>
      <w:r>
        <w:rPr>
          <w:rFonts w:eastAsia="Times New Roman" w:cs="Arial"/>
          <w:color w:val="000000"/>
          <w:sz w:val="20"/>
          <w:szCs w:val="20"/>
          <w:lang w:eastAsia="cs-CZ"/>
        </w:rPr>
        <w:t>u jste vypus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>t</w:t>
      </w:r>
      <w:r>
        <w:rPr>
          <w:rFonts w:eastAsia="Times New Roman" w:cs="Arial"/>
          <w:color w:val="000000"/>
          <w:sz w:val="20"/>
          <w:szCs w:val="20"/>
          <w:lang w:eastAsia="cs-CZ"/>
        </w:rPr>
        <w:t>ili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, přívody </w:t>
      </w:r>
      <w:r>
        <w:rPr>
          <w:rFonts w:eastAsia="Times New Roman" w:cs="Arial"/>
          <w:color w:val="000000"/>
          <w:sz w:val="20"/>
          <w:szCs w:val="20"/>
          <w:lang w:eastAsia="cs-CZ"/>
        </w:rPr>
        <w:t>jste uzavřeli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a v topném systému </w:t>
      </w:r>
      <w:r>
        <w:rPr>
          <w:rFonts w:eastAsia="Times New Roman" w:cs="Arial"/>
          <w:color w:val="000000"/>
          <w:sz w:val="20"/>
          <w:szCs w:val="20"/>
          <w:lang w:eastAsia="cs-CZ"/>
        </w:rPr>
        <w:t>máte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nemrznoucí směs</w:t>
      </w:r>
      <w:r w:rsidR="008D30A7">
        <w:rPr>
          <w:rFonts w:eastAsia="Times New Roman" w:cs="Arial"/>
          <w:color w:val="000000"/>
          <w:sz w:val="20"/>
          <w:szCs w:val="20"/>
          <w:lang w:eastAsia="cs-CZ"/>
        </w:rPr>
        <w:t>. Pokud objekt opouštíte na víc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než tři dny, je 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opravdu nezbytné 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tyto úkony provést. Mimochodem </w:t>
      </w:r>
      <w:r w:rsidR="0050295C"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únik vody patří mezi nejčastější pojistné události vůbec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B013F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Proti zmíněným škodám se </w:t>
      </w:r>
      <w:r>
        <w:rPr>
          <w:rFonts w:eastAsia="Times New Roman" w:cs="Arial"/>
          <w:color w:val="000000"/>
          <w:sz w:val="20"/>
          <w:szCs w:val="20"/>
          <w:lang w:eastAsia="cs-CZ"/>
        </w:rPr>
        <w:t>můžete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50295C"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chránit pojištěním domácnosti a nemovitosti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. Nepodceňujte však zimní přípravu a zabezpečení, jinak se při vyřizování škody můžete dočkat nepříjemné skutečnosti v podobě krácení úhrady při plnění pojistné události. </w:t>
      </w:r>
    </w:p>
    <w:p w:rsidR="0050295C" w:rsidRPr="0050295C" w:rsidRDefault="00B23263" w:rsidP="0050295C">
      <w:pPr>
        <w:spacing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V případě </w:t>
      </w:r>
      <w:r w:rsidRPr="00974104">
        <w:rPr>
          <w:rFonts w:eastAsia="Times New Roman" w:cs="Arial"/>
          <w:b/>
          <w:color w:val="000000"/>
          <w:sz w:val="20"/>
          <w:szCs w:val="20"/>
          <w:lang w:eastAsia="cs-CZ"/>
        </w:rPr>
        <w:t>poškození majetku někoho jiného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(třeba vašeho souseda či náhodné osoby)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vyteklou nebo zamrzlou vodou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vám </w:t>
      </w:r>
      <w:r>
        <w:rPr>
          <w:rFonts w:eastAsia="Times New Roman" w:cs="Arial"/>
          <w:color w:val="000000"/>
          <w:sz w:val="20"/>
          <w:szCs w:val="20"/>
          <w:lang w:eastAsia="cs-CZ"/>
        </w:rPr>
        <w:t>po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slouží </w:t>
      </w:r>
      <w:r w:rsidR="0050295C"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pojištění občanské odpovědnosti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. Pojistit 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si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dokonce </w:t>
      </w:r>
      <w:r>
        <w:rPr>
          <w:rFonts w:eastAsia="Times New Roman" w:cs="Arial"/>
          <w:color w:val="000000"/>
          <w:sz w:val="20"/>
          <w:szCs w:val="20"/>
          <w:lang w:eastAsia="cs-CZ"/>
        </w:rPr>
        <w:t>můžete i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výdaje za ztrátu vody (vodné a stočné), </w:t>
      </w:r>
      <w:r>
        <w:rPr>
          <w:rFonts w:eastAsia="Times New Roman" w:cs="Arial"/>
          <w:color w:val="000000"/>
          <w:sz w:val="20"/>
          <w:szCs w:val="20"/>
          <w:lang w:eastAsia="cs-CZ"/>
        </w:rPr>
        <w:t>a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>nebo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 za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havárii rozvodů </w:t>
      </w:r>
      <w:r w:rsidR="00D462E2">
        <w:rPr>
          <w:rFonts w:eastAsia="Times New Roman" w:cs="Arial"/>
          <w:color w:val="000000"/>
          <w:sz w:val="20"/>
          <w:szCs w:val="20"/>
          <w:lang w:eastAsia="cs-CZ"/>
        </w:rPr>
        <w:t xml:space="preserve">nad rámec pojistné smlouvy. 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V případě řešení pojistné události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>se držte následujících pokynů</w:t>
      </w:r>
      <w:r w:rsidR="0050295C" w:rsidRPr="0050295C">
        <w:rPr>
          <w:rFonts w:eastAsia="Times New Roman" w:cs="Arial"/>
          <w:color w:val="000000"/>
          <w:sz w:val="20"/>
          <w:szCs w:val="20"/>
          <w:lang w:eastAsia="cs-CZ"/>
        </w:rPr>
        <w:t>:</w:t>
      </w:r>
    </w:p>
    <w:p w:rsidR="0050295C" w:rsidRPr="0050295C" w:rsidRDefault="008D30A7" w:rsidP="009741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C</w:t>
      </w:r>
      <w:r w:rsidRPr="0050295C">
        <w:rPr>
          <w:rFonts w:eastAsia="Times New Roman" w:cs="Arial"/>
          <w:sz w:val="20"/>
          <w:szCs w:val="20"/>
          <w:lang w:eastAsia="cs-CZ"/>
        </w:rPr>
        <w:t xml:space="preserve">o nejvíce </w:t>
      </w:r>
      <w:r>
        <w:rPr>
          <w:rFonts w:eastAsia="Times New Roman" w:cs="Arial"/>
          <w:sz w:val="20"/>
          <w:szCs w:val="20"/>
          <w:lang w:eastAsia="cs-CZ"/>
        </w:rPr>
        <w:t>z</w:t>
      </w:r>
      <w:r w:rsidR="0050295C" w:rsidRPr="0050295C">
        <w:rPr>
          <w:rFonts w:eastAsia="Times New Roman" w:cs="Arial"/>
          <w:sz w:val="20"/>
          <w:szCs w:val="20"/>
          <w:lang w:eastAsia="cs-CZ"/>
        </w:rPr>
        <w:t xml:space="preserve">dokumentujte místo škody </w:t>
      </w:r>
    </w:p>
    <w:p w:rsidR="0050295C" w:rsidRPr="0050295C" w:rsidRDefault="0050295C" w:rsidP="009741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0295C">
        <w:rPr>
          <w:rFonts w:eastAsia="Times New Roman" w:cs="Arial"/>
          <w:sz w:val="20"/>
          <w:szCs w:val="20"/>
          <w:lang w:eastAsia="cs-CZ"/>
        </w:rPr>
        <w:t>Zajistěte svědky události a uložte si jejich kontakty</w:t>
      </w:r>
    </w:p>
    <w:p w:rsidR="0050295C" w:rsidRPr="0050295C" w:rsidRDefault="008D30A7" w:rsidP="009741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C</w:t>
      </w:r>
      <w:r w:rsidRPr="0050295C">
        <w:rPr>
          <w:rFonts w:eastAsia="Times New Roman" w:cs="Arial"/>
          <w:sz w:val="20"/>
          <w:szCs w:val="20"/>
          <w:lang w:eastAsia="cs-CZ"/>
        </w:rPr>
        <w:t xml:space="preserve">o nejdříve </w:t>
      </w:r>
      <w:r>
        <w:rPr>
          <w:rFonts w:eastAsia="Times New Roman" w:cs="Arial"/>
          <w:sz w:val="20"/>
          <w:szCs w:val="20"/>
          <w:lang w:eastAsia="cs-CZ"/>
        </w:rPr>
        <w:t>n</w:t>
      </w:r>
      <w:r w:rsidR="0050295C" w:rsidRPr="0050295C">
        <w:rPr>
          <w:rFonts w:eastAsia="Times New Roman" w:cs="Arial"/>
          <w:sz w:val="20"/>
          <w:szCs w:val="20"/>
          <w:lang w:eastAsia="cs-CZ"/>
        </w:rPr>
        <w:t xml:space="preserve">árokujte škodu </w:t>
      </w:r>
    </w:p>
    <w:p w:rsidR="0050295C" w:rsidRPr="0050295C" w:rsidRDefault="0050295C" w:rsidP="009741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0295C">
        <w:rPr>
          <w:rFonts w:eastAsia="Times New Roman" w:cs="Arial"/>
          <w:sz w:val="20"/>
          <w:szCs w:val="20"/>
          <w:lang w:eastAsia="cs-CZ"/>
        </w:rPr>
        <w:t>V případě újmy na zdraví doložte lékařskou zprávu</w:t>
      </w:r>
      <w:r w:rsidR="008D30A7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50295C" w:rsidRPr="00F33CED" w:rsidRDefault="0050295C" w:rsidP="0050295C">
      <w:pPr>
        <w:spacing w:after="100" w:afterAutospacing="1" w:line="240" w:lineRule="auto"/>
        <w:jc w:val="both"/>
        <w:rPr>
          <w:rFonts w:eastAsia="Times New Roman" w:cs="Arial"/>
          <w:b/>
          <w:bCs/>
          <w:color w:val="000000"/>
          <w:sz w:val="22"/>
          <w:lang w:eastAsia="cs-CZ"/>
        </w:rPr>
      </w:pP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>Pád sněhu nebo rampouchů</w:t>
      </w:r>
    </w:p>
    <w:p w:rsidR="0050295C" w:rsidRPr="0050295C" w:rsidRDefault="0050295C" w:rsidP="0050295C">
      <w:pPr>
        <w:spacing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Za tyto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nepříjemné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události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o</w:t>
      </w:r>
      <w:r w:rsidR="00974104" w:rsidRPr="000213F8">
        <w:rPr>
          <w:rFonts w:eastAsia="Times New Roman" w:cs="Arial"/>
          <w:b/>
          <w:color w:val="000000"/>
          <w:sz w:val="20"/>
          <w:szCs w:val="20"/>
          <w:lang w:eastAsia="cs-CZ"/>
        </w:rPr>
        <w:t>dpovídají majitelé nemovitosti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>, kteří j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sou povinni </w:t>
      </w:r>
      <w:r w:rsidR="00974104" w:rsidRPr="0050295C">
        <w:rPr>
          <w:rFonts w:eastAsia="Times New Roman" w:cs="Arial"/>
          <w:color w:val="000000"/>
          <w:sz w:val="20"/>
          <w:szCs w:val="20"/>
          <w:lang w:eastAsia="cs-CZ"/>
        </w:rPr>
        <w:t>předcházet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974104" w:rsidRPr="0050295C">
        <w:rPr>
          <w:rFonts w:eastAsia="Times New Roman" w:cs="Arial"/>
          <w:color w:val="000000"/>
          <w:sz w:val="20"/>
          <w:szCs w:val="20"/>
          <w:lang w:eastAsia="cs-CZ"/>
        </w:rPr>
        <w:t>případ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ným </w:t>
      </w:r>
      <w:r w:rsidR="00974104" w:rsidRPr="0050295C">
        <w:rPr>
          <w:rFonts w:eastAsia="Times New Roman" w:cs="Arial"/>
          <w:color w:val="000000"/>
          <w:sz w:val="20"/>
          <w:szCs w:val="20"/>
          <w:lang w:eastAsia="cs-CZ"/>
        </w:rPr>
        <w:t>událostem</w:t>
      </w:r>
      <w:r w:rsidR="005B125F">
        <w:rPr>
          <w:rFonts w:eastAsia="Times New Roman" w:cs="Arial"/>
          <w:color w:val="000000"/>
          <w:sz w:val="20"/>
          <w:szCs w:val="20"/>
          <w:lang w:eastAsia="cs-CZ"/>
        </w:rPr>
        <w:t xml:space="preserve"> pravideln</w:t>
      </w:r>
      <w:r w:rsidR="008D30A7">
        <w:rPr>
          <w:rFonts w:eastAsia="Times New Roman" w:cs="Arial"/>
          <w:color w:val="000000"/>
          <w:sz w:val="20"/>
          <w:szCs w:val="20"/>
          <w:lang w:eastAsia="cs-CZ"/>
        </w:rPr>
        <w:t>ou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pé</w:t>
      </w:r>
      <w:r w:rsidR="008D30A7">
        <w:rPr>
          <w:rFonts w:eastAsia="Times New Roman" w:cs="Arial"/>
          <w:color w:val="000000"/>
          <w:sz w:val="20"/>
          <w:szCs w:val="20"/>
          <w:lang w:eastAsia="cs-CZ"/>
        </w:rPr>
        <w:t>čí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>o své nemovitosti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. Pokud bude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>pádem sněhu či rampouchu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způsobena škoda, pojišťovna zkoumá, zda majitel něco nezanedbal a </w:t>
      </w:r>
      <w:r w:rsidR="008D30A7">
        <w:rPr>
          <w:rFonts w:eastAsia="Times New Roman" w:cs="Arial"/>
          <w:color w:val="000000"/>
          <w:sz w:val="20"/>
          <w:szCs w:val="20"/>
          <w:lang w:eastAsia="cs-CZ"/>
        </w:rPr>
        <w:t>jestli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bylo možné takový vývoj předpokládat. Pomocníkem jsou zachytávače ledu a sněhu, případně si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na </w:t>
      </w:r>
      <w:r w:rsidR="00974104" w:rsidRPr="0050295C">
        <w:rPr>
          <w:rFonts w:eastAsia="Times New Roman" w:cs="Arial"/>
          <w:color w:val="000000"/>
          <w:sz w:val="20"/>
          <w:szCs w:val="20"/>
          <w:lang w:eastAsia="cs-CZ"/>
        </w:rPr>
        <w:t>odklizení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 můžete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objednat specializovanou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>firmu. Nezapomeňte také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označit nebezpečný úsek.</w:t>
      </w:r>
      <w:r w:rsidR="00B013F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>Jestliže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majitel (správce) </w:t>
      </w:r>
      <w:r w:rsidR="00974104">
        <w:rPr>
          <w:rFonts w:eastAsia="Times New Roman" w:cs="Arial"/>
          <w:color w:val="000000"/>
          <w:sz w:val="20"/>
          <w:szCs w:val="20"/>
          <w:lang w:eastAsia="cs-CZ"/>
        </w:rPr>
        <w:t xml:space="preserve">nemovitosti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dodrží všechny bezpečnostní zásady, a přesto dojde ke škodě, může nárokovat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náhradu z pojištění odpovědnosti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50295C" w:rsidRPr="00F33CED" w:rsidRDefault="0050295C" w:rsidP="0050295C">
      <w:pPr>
        <w:spacing w:after="100" w:afterAutospacing="1" w:line="240" w:lineRule="auto"/>
        <w:jc w:val="both"/>
        <w:rPr>
          <w:rFonts w:eastAsia="Times New Roman" w:cs="Arial"/>
          <w:b/>
          <w:bCs/>
          <w:color w:val="000000"/>
          <w:sz w:val="22"/>
          <w:lang w:eastAsia="cs-CZ"/>
        </w:rPr>
      </w:pP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>Úraz na zledovatělém chodníku</w:t>
      </w:r>
    </w:p>
    <w:p w:rsidR="0050295C" w:rsidRPr="0050295C" w:rsidRDefault="0050295C" w:rsidP="0050295C">
      <w:pPr>
        <w:spacing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Podle zákona o pozemních komunikacích za tzv. „závadu ve schůdnosti“ odpovídá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vlastník, </w:t>
      </w:r>
      <w:r w:rsidR="00C3689C" w:rsidRPr="00C3689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což je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ve většině případů obec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. Zde opět pomůže pojištění odpovědnosti.</w:t>
      </w:r>
      <w:r w:rsidR="00C3689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Samozřejmě platí, že chodec se musí chovat rozumně a předvídat zhoršené podmínky vzhledem k počasí. Pojišťovna vyplatí náhradu v případě, kdy se prokáže nemožnost </w:t>
      </w:r>
      <w:r w:rsidR="00C3689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závadu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odstranit, zmírnit</w:t>
      </w:r>
      <w:r w:rsidR="00C3689C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nebo na ni upozornit. V případě úrazu </w:t>
      </w:r>
      <w:r w:rsidR="00C3689C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může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poškozený </w:t>
      </w:r>
      <w:r w:rsidR="00C3689C" w:rsidRPr="00C3689C">
        <w:rPr>
          <w:rFonts w:eastAsia="Times New Roman" w:cs="Arial"/>
          <w:b/>
          <w:color w:val="000000"/>
          <w:sz w:val="20"/>
          <w:szCs w:val="20"/>
          <w:lang w:eastAsia="cs-CZ"/>
        </w:rPr>
        <w:t>na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hlásit škodu své pojišťovně a nárokovat </w:t>
      </w:r>
      <w:r w:rsidR="00C3689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ji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přes úrazové pojištění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50295C" w:rsidRPr="00F33CED" w:rsidRDefault="0050295C" w:rsidP="0050295C">
      <w:pPr>
        <w:spacing w:after="100" w:afterAutospacing="1" w:line="240" w:lineRule="auto"/>
        <w:jc w:val="both"/>
        <w:rPr>
          <w:rFonts w:eastAsia="Times New Roman" w:cs="Arial"/>
          <w:b/>
          <w:bCs/>
          <w:color w:val="000000"/>
          <w:sz w:val="22"/>
          <w:lang w:eastAsia="cs-CZ"/>
        </w:rPr>
      </w:pP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 xml:space="preserve">Polámání stromů </w:t>
      </w:r>
      <w:r w:rsidR="000B51D2" w:rsidRPr="00F33CED">
        <w:rPr>
          <w:rFonts w:eastAsia="Times New Roman" w:cs="Arial"/>
          <w:b/>
          <w:bCs/>
          <w:color w:val="000000"/>
          <w:sz w:val="22"/>
          <w:lang w:eastAsia="cs-CZ"/>
        </w:rPr>
        <w:t xml:space="preserve">vlivem </w:t>
      </w: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>námraz</w:t>
      </w:r>
      <w:r w:rsidR="000B51D2" w:rsidRPr="00F33CED">
        <w:rPr>
          <w:rFonts w:eastAsia="Times New Roman" w:cs="Arial"/>
          <w:b/>
          <w:bCs/>
          <w:color w:val="000000"/>
          <w:sz w:val="22"/>
          <w:lang w:eastAsia="cs-CZ"/>
        </w:rPr>
        <w:t>y</w:t>
      </w: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 xml:space="preserve"> nebo </w:t>
      </w:r>
      <w:r w:rsidR="000B51D2" w:rsidRPr="00F33CED">
        <w:rPr>
          <w:rFonts w:eastAsia="Times New Roman" w:cs="Arial"/>
          <w:b/>
          <w:bCs/>
          <w:color w:val="000000"/>
          <w:sz w:val="22"/>
          <w:lang w:eastAsia="cs-CZ"/>
        </w:rPr>
        <w:t xml:space="preserve">pod </w:t>
      </w: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>tíhou sněhu</w:t>
      </w:r>
    </w:p>
    <w:p w:rsidR="0050295C" w:rsidRPr="0050295C" w:rsidRDefault="0050295C" w:rsidP="0050295C">
      <w:pPr>
        <w:spacing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Pád stromů a větví, které poškodí váš majetek,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>obvykle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uplatníte z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pojištění nemovitosti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. </w:t>
      </w:r>
      <w:r w:rsidR="00C3689C">
        <w:rPr>
          <w:rFonts w:eastAsia="Times New Roman" w:cs="Arial"/>
          <w:color w:val="000000"/>
          <w:sz w:val="20"/>
          <w:szCs w:val="20"/>
          <w:lang w:eastAsia="cs-CZ"/>
        </w:rPr>
        <w:t xml:space="preserve">Pokud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>je poškozeno vaše auto, v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určitých případech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>lze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využít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havarijní pojištění vozidla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 Jestliže ale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strom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 nebo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větve z vašeho pozemku skončí u souseda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>a jemu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poškodí majetek,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 můžete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0B51D2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řešit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škodu přes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pojištění občanské odpovědnosti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50295C" w:rsidRPr="00F33CED" w:rsidRDefault="000B51D2" w:rsidP="0050295C">
      <w:pPr>
        <w:spacing w:after="100" w:afterAutospacing="1" w:line="240" w:lineRule="auto"/>
        <w:jc w:val="both"/>
        <w:rPr>
          <w:rFonts w:eastAsia="Times New Roman" w:cs="Arial"/>
          <w:b/>
          <w:bCs/>
          <w:color w:val="000000"/>
          <w:sz w:val="22"/>
          <w:lang w:eastAsia="cs-CZ"/>
        </w:rPr>
      </w:pP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lastRenderedPageBreak/>
        <w:t>Rizika spojená se zimním provozem au</w:t>
      </w:r>
      <w:bookmarkStart w:id="0" w:name="_GoBack"/>
      <w:bookmarkEnd w:id="0"/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>ta</w:t>
      </w:r>
    </w:p>
    <w:p w:rsidR="0050295C" w:rsidRPr="0050295C" w:rsidRDefault="0050295C" w:rsidP="0050295C">
      <w:pPr>
        <w:spacing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Nedbale uchycené lyže, snowboardy, saně či jiné předměty převážené na střešním nosiči, ale i uvnitř auta, neopatrnost v parkování na ledu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>nebo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sněhu, poškození kapoty či skla pádem ledu či sněhu ze střechy, krádeže lyžařského vybavení, jízda na zasněžené v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ozovce na letních pneumatikách nebo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přes zamrzlé rybníky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bez kontroly jejich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pevnosti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 a tak dále.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To je výčet nejčastějších příčin pojistný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ch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událost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í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specifických </w:t>
      </w:r>
      <w:r w:rsidR="00BC11C4">
        <w:rPr>
          <w:rFonts w:eastAsia="Times New Roman" w:cs="Arial"/>
          <w:color w:val="000000"/>
          <w:sz w:val="20"/>
          <w:szCs w:val="20"/>
          <w:lang w:eastAsia="cs-CZ"/>
        </w:rPr>
        <w:t xml:space="preserve">právě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pro zimní období, na které by si měli řidiči a provozovatelé vozidel dávat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velký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pozor. Zbytečně se výše uvedeným situacím nevysta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>vujte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, </w:t>
      </w:r>
      <w:r w:rsidR="000B51D2">
        <w:rPr>
          <w:rFonts w:eastAsia="Times New Roman" w:cs="Arial"/>
          <w:color w:val="000000"/>
          <w:sz w:val="20"/>
          <w:szCs w:val="20"/>
          <w:lang w:eastAsia="cs-CZ"/>
        </w:rPr>
        <w:t xml:space="preserve">protože </w:t>
      </w:r>
      <w:r w:rsidR="000B51D2"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z důvodu nedbalosti</w:t>
      </w:r>
      <w:r w:rsidR="000B51D2" w:rsidRPr="000B51D2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="000B51D2"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by </w:t>
      </w:r>
      <w:r w:rsidR="000B51D2" w:rsidRPr="000B51D2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vám </w:t>
      </w:r>
      <w:r w:rsidR="000B51D2"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pojištění nemuselo </w:t>
      </w:r>
      <w:r w:rsidR="000B51D2" w:rsidRPr="000B51D2">
        <w:rPr>
          <w:rFonts w:eastAsia="Times New Roman" w:cs="Arial"/>
          <w:b/>
          <w:color w:val="000000"/>
          <w:sz w:val="20"/>
          <w:szCs w:val="20"/>
          <w:lang w:eastAsia="cs-CZ"/>
        </w:rPr>
        <w:t>po</w:t>
      </w:r>
      <w:r w:rsidR="000B51D2"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krýt</w:t>
      </w:r>
      <w:r w:rsidR="000B51D2" w:rsidRPr="000B51D2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Pr="0050295C">
        <w:rPr>
          <w:rFonts w:eastAsia="Times New Roman" w:cs="Arial"/>
          <w:b/>
          <w:color w:val="000000"/>
          <w:sz w:val="20"/>
          <w:szCs w:val="20"/>
          <w:lang w:eastAsia="cs-CZ"/>
        </w:rPr>
        <w:t>případné škody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50295C" w:rsidRPr="00F33CED" w:rsidRDefault="00742F0B" w:rsidP="0050295C">
      <w:pPr>
        <w:spacing w:after="100" w:afterAutospacing="1" w:line="240" w:lineRule="auto"/>
        <w:jc w:val="both"/>
        <w:rPr>
          <w:rFonts w:eastAsia="Times New Roman" w:cs="Arial"/>
          <w:b/>
          <w:bCs/>
          <w:color w:val="000000"/>
          <w:sz w:val="22"/>
          <w:lang w:eastAsia="cs-CZ"/>
        </w:rPr>
      </w:pPr>
      <w:r w:rsidRPr="00F33CED">
        <w:rPr>
          <w:rFonts w:eastAsia="Times New Roman" w:cs="Arial"/>
          <w:b/>
          <w:bCs/>
          <w:color w:val="000000"/>
          <w:sz w:val="22"/>
          <w:lang w:eastAsia="cs-CZ"/>
        </w:rPr>
        <w:t>Dobrá</w:t>
      </w:r>
      <w:r w:rsidR="0050295C" w:rsidRPr="00F33CED">
        <w:rPr>
          <w:rFonts w:eastAsia="Times New Roman" w:cs="Arial"/>
          <w:b/>
          <w:bCs/>
          <w:color w:val="000000"/>
          <w:sz w:val="22"/>
          <w:lang w:eastAsia="cs-CZ"/>
        </w:rPr>
        <w:t xml:space="preserve"> rada na závěr</w:t>
      </w:r>
    </w:p>
    <w:p w:rsidR="00062392" w:rsidRDefault="0050295C" w:rsidP="001E4ECB">
      <w:pPr>
        <w:spacing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Překontrolujte si své pojistné smlouvy, zda máte dostatečné krytí v případě pojištění občanské odpovědnosti (vztahuje se na všechny členy domácnosti včetně vašich čtyřnohých mazlíčků), </w:t>
      </w:r>
      <w:r w:rsidR="00BC11C4" w:rsidRPr="0050295C">
        <w:rPr>
          <w:rFonts w:eastAsia="Times New Roman" w:cs="Arial"/>
          <w:color w:val="000000"/>
          <w:sz w:val="20"/>
          <w:szCs w:val="20"/>
          <w:lang w:eastAsia="cs-CZ"/>
        </w:rPr>
        <w:t>pojištění nemovitosti a domácnosti</w:t>
      </w:r>
      <w:r w:rsidR="00BC11C4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BC11C4"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742F0B">
        <w:rPr>
          <w:rFonts w:eastAsia="Times New Roman" w:cs="Arial"/>
          <w:color w:val="000000"/>
          <w:sz w:val="20"/>
          <w:szCs w:val="20"/>
          <w:lang w:eastAsia="cs-CZ"/>
        </w:rPr>
        <w:t xml:space="preserve">pojištění 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>odpověd</w:t>
      </w:r>
      <w:r w:rsidR="00BC11C4">
        <w:rPr>
          <w:rFonts w:eastAsia="Times New Roman" w:cs="Arial"/>
          <w:color w:val="000000"/>
          <w:sz w:val="20"/>
          <w:szCs w:val="20"/>
          <w:lang w:eastAsia="cs-CZ"/>
        </w:rPr>
        <w:t>nosti z vlastnictví nemovitosti</w:t>
      </w:r>
      <w:r w:rsidRPr="0050295C">
        <w:rPr>
          <w:rFonts w:eastAsia="Times New Roman" w:cs="Arial"/>
          <w:color w:val="000000"/>
          <w:sz w:val="20"/>
          <w:szCs w:val="20"/>
          <w:lang w:eastAsia="cs-CZ"/>
        </w:rPr>
        <w:t xml:space="preserve"> atd. </w:t>
      </w:r>
      <w:r w:rsidR="00742F0B">
        <w:rPr>
          <w:rFonts w:eastAsia="Times New Roman" w:cs="Arial"/>
          <w:color w:val="000000"/>
          <w:sz w:val="20"/>
          <w:szCs w:val="20"/>
          <w:lang w:eastAsia="cs-CZ"/>
        </w:rPr>
        <w:t xml:space="preserve">Můžete také požádat o radu finančního konzultanta, který vám rád pomůže </w:t>
      </w:r>
      <w:r w:rsidR="00BC11C4">
        <w:rPr>
          <w:rFonts w:eastAsia="Times New Roman" w:cs="Arial"/>
          <w:color w:val="000000"/>
          <w:sz w:val="20"/>
          <w:szCs w:val="20"/>
          <w:lang w:eastAsia="cs-CZ"/>
        </w:rPr>
        <w:t>zkontrolovat, případně</w:t>
      </w:r>
      <w:r w:rsidR="00742F0B">
        <w:rPr>
          <w:rFonts w:eastAsia="Times New Roman" w:cs="Arial"/>
          <w:color w:val="000000"/>
          <w:sz w:val="20"/>
          <w:szCs w:val="20"/>
          <w:lang w:eastAsia="cs-CZ"/>
        </w:rPr>
        <w:t xml:space="preserve"> nově nastavit parametry smluv </w:t>
      </w:r>
      <w:r w:rsidR="00BC11C4">
        <w:rPr>
          <w:rFonts w:eastAsia="Times New Roman" w:cs="Arial"/>
          <w:color w:val="000000"/>
          <w:sz w:val="20"/>
          <w:szCs w:val="20"/>
          <w:lang w:eastAsia="cs-CZ"/>
        </w:rPr>
        <w:t>přesně po</w:t>
      </w:r>
      <w:r w:rsidR="00742F0B">
        <w:rPr>
          <w:rFonts w:eastAsia="Times New Roman" w:cs="Arial"/>
          <w:color w:val="000000"/>
          <w:sz w:val="20"/>
          <w:szCs w:val="20"/>
          <w:lang w:eastAsia="cs-CZ"/>
        </w:rPr>
        <w:t xml:space="preserve">dle vašich požadavků a možností. </w:t>
      </w:r>
    </w:p>
    <w:p w:rsidR="00062392" w:rsidRDefault="001E4ECB" w:rsidP="001E4ECB">
      <w:pPr>
        <w:pBdr>
          <w:bottom w:val="single" w:sz="4" w:space="1" w:color="auto"/>
        </w:pBdr>
        <w:spacing w:after="375" w:line="240" w:lineRule="auto"/>
        <w:outlineLvl w:val="1"/>
        <w:rPr>
          <w:rFonts w:eastAsia="Times New Roman" w:cs="Arial"/>
          <w:b/>
          <w:bCs/>
          <w:i/>
          <w:color w:val="212529"/>
          <w:sz w:val="22"/>
          <w:lang w:eastAsia="cs-CZ"/>
        </w:rPr>
      </w:pPr>
      <w:r w:rsidRPr="001E4ECB">
        <w:rPr>
          <w:rFonts w:eastAsia="Times New Roman" w:cs="Arial"/>
          <w:b/>
          <w:bCs/>
          <w:i/>
          <w:color w:val="212529"/>
          <w:sz w:val="22"/>
          <w:lang w:eastAsia="cs-CZ"/>
        </w:rPr>
        <w:t>Autor</w:t>
      </w:r>
      <w:r>
        <w:rPr>
          <w:rFonts w:eastAsia="Times New Roman" w:cs="Arial"/>
          <w:b/>
          <w:bCs/>
          <w:i/>
          <w:color w:val="212529"/>
          <w:sz w:val="22"/>
          <w:lang w:eastAsia="cs-CZ"/>
        </w:rPr>
        <w:t xml:space="preserve">em článku je </w:t>
      </w:r>
      <w:r w:rsidRPr="001E4ECB">
        <w:rPr>
          <w:rFonts w:eastAsia="Times New Roman" w:cs="Arial"/>
          <w:b/>
          <w:bCs/>
          <w:i/>
          <w:color w:val="212529"/>
          <w:sz w:val="22"/>
          <w:lang w:eastAsia="cs-CZ"/>
        </w:rPr>
        <w:t xml:space="preserve">Jiří Váchal, analytik neživotního pojištění společnosti Broker Consulting </w:t>
      </w:r>
    </w:p>
    <w:p w:rsidR="001E4ECB" w:rsidRPr="001E4ECB" w:rsidRDefault="001E4ECB" w:rsidP="001E4ECB">
      <w:pPr>
        <w:pBdr>
          <w:bottom w:val="single" w:sz="4" w:space="1" w:color="auto"/>
        </w:pBdr>
        <w:spacing w:after="375" w:line="240" w:lineRule="auto"/>
        <w:outlineLvl w:val="1"/>
        <w:rPr>
          <w:rFonts w:eastAsia="Times New Roman" w:cs="Arial"/>
          <w:b/>
          <w:bCs/>
          <w:i/>
          <w:color w:val="212529"/>
          <w:sz w:val="16"/>
          <w:szCs w:val="16"/>
          <w:lang w:eastAsia="cs-CZ"/>
        </w:rPr>
      </w:pPr>
    </w:p>
    <w:p w:rsidR="00062392" w:rsidRPr="001E4ECB" w:rsidRDefault="00062392" w:rsidP="001E4ECB">
      <w:pPr>
        <w:spacing w:before="120"/>
        <w:rPr>
          <w:rFonts w:eastAsia="Calibri" w:cs="Arial"/>
          <w:b/>
          <w:bCs/>
          <w:noProof/>
          <w:szCs w:val="18"/>
        </w:rPr>
      </w:pPr>
      <w:r w:rsidRPr="00CD1284">
        <w:rPr>
          <w:rFonts w:eastAsia="Calibri" w:cs="Arial"/>
          <w:b/>
          <w:bCs/>
          <w:noProof/>
          <w:szCs w:val="18"/>
        </w:rPr>
        <w:t>Kontakt pro média:</w:t>
      </w:r>
    </w:p>
    <w:p w:rsidR="00062392" w:rsidRPr="002A4284" w:rsidRDefault="00062392" w:rsidP="00062392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Tereza Záhrubská</w:t>
      </w:r>
    </w:p>
    <w:p w:rsidR="00062392" w:rsidRPr="002A4284" w:rsidRDefault="00062392" w:rsidP="00062392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Specialistka PR a externí komunikace</w:t>
      </w:r>
    </w:p>
    <w:p w:rsidR="00062392" w:rsidRPr="002A4284" w:rsidRDefault="00062392" w:rsidP="00062392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Mobil: +420 </w:t>
      </w:r>
      <w:r w:rsidRPr="002A4284">
        <w:rPr>
          <w:rFonts w:ascii="Arial" w:eastAsia="Calibri" w:hAnsi="Arial" w:cs="Arial"/>
          <w:noProof/>
          <w:sz w:val="18"/>
          <w:szCs w:val="18"/>
        </w:rPr>
        <w:t>731 537 716</w:t>
      </w:r>
    </w:p>
    <w:p w:rsidR="00062392" w:rsidRPr="002A4284" w:rsidRDefault="00062392" w:rsidP="00062392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E-mail:</w:t>
      </w:r>
      <w:r w:rsidRPr="002A4284">
        <w:rPr>
          <w:rFonts w:ascii="Arial" w:eastAsia="Calibri" w:hAnsi="Arial" w:cs="Arial"/>
          <w:noProof/>
          <w:sz w:val="18"/>
          <w:szCs w:val="18"/>
        </w:rPr>
        <w:t xml:space="preserve"> </w:t>
      </w:r>
      <w:hyperlink r:id="rId7" w:history="1">
        <w:r w:rsidRPr="002A4284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tereza.zahrubska@bcas.cz</w:t>
        </w:r>
      </w:hyperlink>
      <w:r w:rsidRPr="002A4284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p w:rsidR="00536844" w:rsidRPr="0050295C" w:rsidRDefault="00536844">
      <w:pPr>
        <w:rPr>
          <w:rFonts w:cs="Arial"/>
        </w:rPr>
      </w:pPr>
    </w:p>
    <w:sectPr w:rsidR="00536844" w:rsidRPr="00502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27" w:rsidRDefault="000E5027" w:rsidP="00062392">
      <w:pPr>
        <w:spacing w:after="0" w:line="240" w:lineRule="auto"/>
      </w:pPr>
      <w:r>
        <w:separator/>
      </w:r>
    </w:p>
  </w:endnote>
  <w:endnote w:type="continuationSeparator" w:id="0">
    <w:p w:rsidR="000E5027" w:rsidRDefault="000E5027" w:rsidP="0006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27" w:rsidRDefault="000E5027" w:rsidP="00062392">
      <w:pPr>
        <w:spacing w:after="0" w:line="240" w:lineRule="auto"/>
      </w:pPr>
      <w:r>
        <w:separator/>
      </w:r>
    </w:p>
  </w:footnote>
  <w:footnote w:type="continuationSeparator" w:id="0">
    <w:p w:rsidR="000E5027" w:rsidRDefault="000E5027" w:rsidP="0006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92" w:rsidRDefault="00062392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4E51CE4" wp14:editId="64920F19">
          <wp:simplePos x="0" y="0"/>
          <wp:positionH relativeFrom="column">
            <wp:posOffset>4318781</wp:posOffset>
          </wp:positionH>
          <wp:positionV relativeFrom="paragraph">
            <wp:posOffset>-275248</wp:posOffset>
          </wp:positionV>
          <wp:extent cx="1435100" cy="541020"/>
          <wp:effectExtent l="0" t="0" r="0" b="0"/>
          <wp:wrapTight wrapText="bothSides">
            <wp:wrapPolygon edited="0">
              <wp:start x="3727" y="0"/>
              <wp:lineTo x="0" y="5324"/>
              <wp:lineTo x="0" y="15211"/>
              <wp:lineTo x="2867" y="20535"/>
              <wp:lineTo x="6021" y="20535"/>
              <wp:lineTo x="21218" y="20535"/>
              <wp:lineTo x="21218" y="9887"/>
              <wp:lineTo x="9175" y="0"/>
              <wp:lineTo x="3727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C70"/>
    <w:multiLevelType w:val="multilevel"/>
    <w:tmpl w:val="4E4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65A0F"/>
    <w:multiLevelType w:val="multilevel"/>
    <w:tmpl w:val="53B82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19"/>
    <w:rsid w:val="000213F8"/>
    <w:rsid w:val="00062392"/>
    <w:rsid w:val="00093AFA"/>
    <w:rsid w:val="000A7DFE"/>
    <w:rsid w:val="000B51D2"/>
    <w:rsid w:val="000E5027"/>
    <w:rsid w:val="00146569"/>
    <w:rsid w:val="001E4ECB"/>
    <w:rsid w:val="002920A9"/>
    <w:rsid w:val="003F33AD"/>
    <w:rsid w:val="004F68D2"/>
    <w:rsid w:val="0050295C"/>
    <w:rsid w:val="00536844"/>
    <w:rsid w:val="005B125F"/>
    <w:rsid w:val="00703A05"/>
    <w:rsid w:val="00742F0B"/>
    <w:rsid w:val="00762B9A"/>
    <w:rsid w:val="008D30A7"/>
    <w:rsid w:val="00974104"/>
    <w:rsid w:val="00B013F0"/>
    <w:rsid w:val="00B23263"/>
    <w:rsid w:val="00B362AD"/>
    <w:rsid w:val="00BC11C4"/>
    <w:rsid w:val="00C3689C"/>
    <w:rsid w:val="00D36319"/>
    <w:rsid w:val="00D462E2"/>
    <w:rsid w:val="00ED0D07"/>
    <w:rsid w:val="00F33CED"/>
    <w:rsid w:val="00F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62DB"/>
  <w15:chartTrackingRefBased/>
  <w15:docId w15:val="{6DFF07E7-97D9-4A12-95A3-6919E2D7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2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29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osted-on">
    <w:name w:val="posted-on"/>
    <w:basedOn w:val="Standardnpsmoodstavce"/>
    <w:rsid w:val="0050295C"/>
  </w:style>
  <w:style w:type="character" w:styleId="Hypertextovodkaz">
    <w:name w:val="Hyperlink"/>
    <w:basedOn w:val="Standardnpsmoodstavce"/>
    <w:uiPriority w:val="99"/>
    <w:semiHidden/>
    <w:unhideWhenUsed/>
    <w:rsid w:val="005029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295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6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392"/>
  </w:style>
  <w:style w:type="paragraph" w:styleId="Zpat">
    <w:name w:val="footer"/>
    <w:basedOn w:val="Normln"/>
    <w:link w:val="ZpatChar"/>
    <w:uiPriority w:val="99"/>
    <w:unhideWhenUsed/>
    <w:rsid w:val="0006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392"/>
  </w:style>
  <w:style w:type="paragraph" w:styleId="Bezmezer">
    <w:name w:val="No Spacing"/>
    <w:link w:val="BezmezerChar"/>
    <w:uiPriority w:val="1"/>
    <w:qFormat/>
    <w:rsid w:val="00062392"/>
    <w:pPr>
      <w:spacing w:after="0" w:line="240" w:lineRule="auto"/>
    </w:pPr>
    <w:rPr>
      <w:rFonts w:asciiTheme="minorHAnsi" w:eastAsiaTheme="minorEastAsia" w:hAnsiTheme="minorHAnsi"/>
      <w:sz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62392"/>
    <w:rPr>
      <w:rFonts w:asciiTheme="minorHAnsi" w:eastAsiaTheme="minorEastAsia" w:hAnsiTheme="minorHAns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za.zahrubska@b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Záhrubská</dc:creator>
  <cp:keywords/>
  <dc:description/>
  <cp:lastModifiedBy>Tereza Záhrubská</cp:lastModifiedBy>
  <cp:revision>11</cp:revision>
  <dcterms:created xsi:type="dcterms:W3CDTF">2025-02-07T14:45:00Z</dcterms:created>
  <dcterms:modified xsi:type="dcterms:W3CDTF">2025-02-11T09:16:00Z</dcterms:modified>
</cp:coreProperties>
</file>