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5064" w14:textId="77777777" w:rsidR="00F14FAF" w:rsidRPr="00A737DF" w:rsidRDefault="00F14FAF" w:rsidP="00F14FAF">
      <w:pPr>
        <w:spacing w:after="0" w:line="240" w:lineRule="auto"/>
        <w:jc w:val="both"/>
        <w:rPr>
          <w:rFonts w:ascii="Arial" w:eastAsia="Times New Roman" w:hAnsi="Arial" w:cs="Arial"/>
          <w:b/>
          <w:bCs/>
          <w:sz w:val="28"/>
          <w:szCs w:val="28"/>
          <w:lang w:eastAsia="cs-CZ"/>
        </w:rPr>
      </w:pPr>
      <w:r w:rsidRPr="00A737DF">
        <w:rPr>
          <w:rFonts w:ascii="Arial" w:hAnsi="Arial" w:cs="Arial"/>
          <w:b/>
          <w:sz w:val="28"/>
          <w:szCs w:val="28"/>
        </w:rPr>
        <w:t>Češi tápou v důchodové reformě: Nedostatek informací a obavy ze změn</w:t>
      </w:r>
    </w:p>
    <w:p w14:paraId="5A25C9D8" w14:textId="77777777" w:rsidR="00F14FAF" w:rsidRPr="00A737DF" w:rsidRDefault="00F14FAF" w:rsidP="00F14FAF">
      <w:pPr>
        <w:spacing w:after="0" w:line="240" w:lineRule="auto"/>
        <w:jc w:val="both"/>
        <w:rPr>
          <w:rFonts w:ascii="Arial" w:eastAsia="Times New Roman" w:hAnsi="Arial" w:cs="Arial"/>
          <w:b/>
          <w:bCs/>
          <w:color w:val="000000" w:themeColor="text1"/>
          <w:lang w:eastAsia="cs-CZ"/>
        </w:rPr>
      </w:pPr>
      <w:r w:rsidRPr="00A737DF">
        <w:rPr>
          <w:rFonts w:ascii="Arial" w:eastAsia="Times New Roman" w:hAnsi="Arial" w:cs="Arial"/>
          <w:bCs/>
          <w:lang w:eastAsia="cs-CZ"/>
        </w:rPr>
        <w:t xml:space="preserve"> </w:t>
      </w:r>
    </w:p>
    <w:p w14:paraId="76BD422D" w14:textId="45FBF0B4" w:rsidR="00F14FAF" w:rsidRPr="00B9227C" w:rsidRDefault="00F14FAF" w:rsidP="00F14FAF">
      <w:pPr>
        <w:jc w:val="both"/>
        <w:rPr>
          <w:rFonts w:ascii="Arial" w:hAnsi="Arial" w:cs="Arial"/>
          <w:b/>
          <w:sz w:val="21"/>
          <w:szCs w:val="21"/>
        </w:rPr>
      </w:pPr>
      <w:r w:rsidRPr="00B9227C">
        <w:rPr>
          <w:rFonts w:ascii="Arial" w:hAnsi="Arial" w:cs="Arial"/>
          <w:b/>
          <w:color w:val="000000" w:themeColor="text1"/>
          <w:sz w:val="21"/>
          <w:szCs w:val="21"/>
        </w:rPr>
        <w:t xml:space="preserve">Více než třetina populace se neorientuje v tom, jak u nás funguje důchodový systém. </w:t>
      </w:r>
      <w:r w:rsidRPr="00B9227C">
        <w:rPr>
          <w:rFonts w:ascii="Arial" w:hAnsi="Arial" w:cs="Arial"/>
          <w:b/>
          <w:sz w:val="21"/>
          <w:szCs w:val="21"/>
        </w:rPr>
        <w:t xml:space="preserve">Ještě hůře jsou však na tom Češi s povědomím, jaké změny přinese důchodová reforma, </w:t>
      </w:r>
      <w:r w:rsidR="00356EE9" w:rsidRPr="00B9227C">
        <w:rPr>
          <w:rFonts w:ascii="Arial" w:hAnsi="Arial" w:cs="Arial"/>
          <w:b/>
          <w:sz w:val="21"/>
          <w:szCs w:val="21"/>
        </w:rPr>
        <w:t>která v těchto dnech putuje do S</w:t>
      </w:r>
      <w:r w:rsidRPr="00B9227C">
        <w:rPr>
          <w:rFonts w:ascii="Arial" w:hAnsi="Arial" w:cs="Arial"/>
          <w:b/>
          <w:sz w:val="21"/>
          <w:szCs w:val="21"/>
        </w:rPr>
        <w:t>enátu a poté k prezidentu republiky. Nejnovější průzkum ukázal, že se v reformě reálně orientuje jen 6 procent dotázaných. Bezmála tři čtvrtiny populace má dle průzkumu pocit, že stát neposkytuje lidem dostatek informací k důchodové reformě, přičemž devět</w:t>
      </w:r>
      <w:r w:rsidR="00CF73AB" w:rsidRPr="00B9227C">
        <w:rPr>
          <w:rFonts w:ascii="Arial" w:hAnsi="Arial" w:cs="Arial"/>
          <w:b/>
          <w:sz w:val="21"/>
          <w:szCs w:val="21"/>
        </w:rPr>
        <w:t xml:space="preserve"> z deseti respondentů by uvítalo</w:t>
      </w:r>
      <w:r w:rsidRPr="00B9227C">
        <w:rPr>
          <w:rFonts w:ascii="Arial" w:hAnsi="Arial" w:cs="Arial"/>
          <w:b/>
          <w:sz w:val="21"/>
          <w:szCs w:val="21"/>
        </w:rPr>
        <w:t xml:space="preserve"> podrobnější a intenzivnější informace k chystané reformě.</w:t>
      </w:r>
      <w:r w:rsidR="00B9227C">
        <w:rPr>
          <w:rFonts w:ascii="Arial" w:hAnsi="Arial" w:cs="Arial"/>
          <w:b/>
          <w:sz w:val="21"/>
          <w:szCs w:val="21"/>
        </w:rPr>
        <w:t xml:space="preserve"> </w:t>
      </w:r>
      <w:r w:rsidR="00356EE9" w:rsidRPr="00B9227C">
        <w:rPr>
          <w:rFonts w:ascii="Arial" w:eastAsia="Times New Roman" w:hAnsi="Arial" w:cs="Arial"/>
          <w:b/>
          <w:bCs/>
          <w:sz w:val="21"/>
          <w:szCs w:val="21"/>
          <w:lang w:eastAsia="cs-CZ"/>
        </w:rPr>
        <w:t xml:space="preserve">Více než sedm z deseti lidí, kteří si v současné době spoří na důchod, také pochybuje o tom, že stát v oblasti spoření na penzi dodrží </w:t>
      </w:r>
      <w:r w:rsidR="00356EE9" w:rsidRPr="00B9227C">
        <w:rPr>
          <w:rFonts w:ascii="Arial" w:hAnsi="Arial" w:cs="Arial"/>
          <w:b/>
          <w:color w:val="000000"/>
          <w:sz w:val="21"/>
          <w:szCs w:val="21"/>
        </w:rPr>
        <w:t xml:space="preserve">po celou dobu spoření všechny aktuální výhodné podmínky, které byly platné při uzavření některého z produktů zajištění na stáří. </w:t>
      </w:r>
      <w:r w:rsidR="004F2067" w:rsidRPr="00B9227C">
        <w:rPr>
          <w:rFonts w:ascii="Arial" w:hAnsi="Arial" w:cs="Arial"/>
          <w:b/>
          <w:color w:val="000000"/>
          <w:sz w:val="21"/>
          <w:szCs w:val="21"/>
        </w:rPr>
        <w:t xml:space="preserve">Pozitivní zprávou je, že </w:t>
      </w:r>
      <w:r w:rsidRPr="00B9227C">
        <w:rPr>
          <w:rFonts w:ascii="Arial" w:hAnsi="Arial" w:cs="Arial"/>
          <w:b/>
          <w:color w:val="000000"/>
          <w:sz w:val="21"/>
          <w:szCs w:val="21"/>
        </w:rPr>
        <w:t xml:space="preserve">Češi </w:t>
      </w:r>
      <w:r w:rsidR="004F2067" w:rsidRPr="00B9227C">
        <w:rPr>
          <w:rFonts w:ascii="Arial" w:hAnsi="Arial" w:cs="Arial"/>
          <w:b/>
          <w:color w:val="000000"/>
          <w:sz w:val="21"/>
          <w:szCs w:val="21"/>
        </w:rPr>
        <w:t xml:space="preserve">přebírají </w:t>
      </w:r>
      <w:r w:rsidRPr="00B9227C">
        <w:rPr>
          <w:rFonts w:ascii="Arial" w:hAnsi="Arial" w:cs="Arial"/>
          <w:b/>
          <w:color w:val="000000"/>
          <w:sz w:val="21"/>
          <w:szCs w:val="21"/>
        </w:rPr>
        <w:t xml:space="preserve">odpovědnost za důstojné prožití stáří do vlastních rukou, na důchod si v současnosti spoří </w:t>
      </w:r>
      <w:r w:rsidR="00527624" w:rsidRPr="00B9227C">
        <w:rPr>
          <w:rFonts w:ascii="Arial" w:hAnsi="Arial" w:cs="Arial"/>
          <w:b/>
          <w:color w:val="000000"/>
          <w:sz w:val="21"/>
          <w:szCs w:val="21"/>
        </w:rPr>
        <w:t xml:space="preserve">či investují </w:t>
      </w:r>
      <w:r w:rsidRPr="00B9227C">
        <w:rPr>
          <w:rFonts w:ascii="Arial" w:hAnsi="Arial" w:cs="Arial"/>
          <w:b/>
          <w:color w:val="000000"/>
          <w:sz w:val="21"/>
          <w:szCs w:val="21"/>
        </w:rPr>
        <w:t>dvě třetiny z nich.</w:t>
      </w:r>
    </w:p>
    <w:p w14:paraId="55A0A8F7" w14:textId="77777777" w:rsidR="00F14FAF" w:rsidRPr="00B9227C" w:rsidRDefault="00F14FAF" w:rsidP="00F14FAF">
      <w:pPr>
        <w:jc w:val="both"/>
        <w:rPr>
          <w:rFonts w:ascii="Arial" w:hAnsi="Arial" w:cs="Arial"/>
          <w:b/>
          <w:sz w:val="21"/>
          <w:szCs w:val="21"/>
          <w:shd w:val="clear" w:color="auto" w:fill="FFFFFF"/>
        </w:rPr>
      </w:pPr>
      <w:r w:rsidRPr="00B9227C">
        <w:rPr>
          <w:rFonts w:ascii="Arial" w:hAnsi="Arial" w:cs="Arial"/>
          <w:i/>
          <w:sz w:val="21"/>
          <w:szCs w:val="21"/>
        </w:rPr>
        <w:t xml:space="preserve"> „Současný pohled na důchodové zajištění se výrazně změnil. Spoléhat se výhradně na státní důchod už není pro mnohé dostačující, a proto řada lidí bere finanční zajištění na stáří do vlastních rukou. Konzervativní volbou zůstává doplňkové penzijní spoření, ale stále více lidí se obrací k dynamičtějším možnostem, jako je Dlouhodobý investiční produkt (DIP), který od letošního roku nabízí možnost investic do podílových fondů, dluhopisů, akcií či ETF, a zároveň poskytuje výhody spojené se státní podporou,“</w:t>
      </w:r>
      <w:r w:rsidRPr="00B9227C">
        <w:rPr>
          <w:rFonts w:ascii="Arial" w:hAnsi="Arial" w:cs="Arial"/>
          <w:sz w:val="21"/>
          <w:szCs w:val="21"/>
        </w:rPr>
        <w:t xml:space="preserve"> komentuje výsledky průzkumu </w:t>
      </w:r>
      <w:r w:rsidRPr="00B9227C">
        <w:rPr>
          <w:rFonts w:ascii="Arial" w:hAnsi="Arial" w:cs="Arial"/>
          <w:b/>
          <w:sz w:val="21"/>
          <w:szCs w:val="21"/>
        </w:rPr>
        <w:t xml:space="preserve">Marek Černoch, výkonný ředitel </w:t>
      </w:r>
      <w:r w:rsidRPr="00B9227C">
        <w:rPr>
          <w:rFonts w:ascii="Arial" w:hAnsi="Arial" w:cs="Arial"/>
          <w:b/>
          <w:sz w:val="21"/>
          <w:szCs w:val="21"/>
          <w:shd w:val="clear" w:color="auto" w:fill="FFFFFF"/>
        </w:rPr>
        <w:t>České asociace společností finančního poradenství a zprostředkování.</w:t>
      </w:r>
    </w:p>
    <w:p w14:paraId="0F7EE5DF" w14:textId="77777777" w:rsidR="00F14FAF" w:rsidRPr="00B9227C" w:rsidRDefault="00F14FAF" w:rsidP="00F14FAF">
      <w:pPr>
        <w:jc w:val="both"/>
        <w:rPr>
          <w:rFonts w:ascii="Arial" w:hAnsi="Arial" w:cs="Arial"/>
          <w:b/>
          <w:color w:val="000000"/>
          <w:sz w:val="21"/>
          <w:szCs w:val="21"/>
        </w:rPr>
      </w:pPr>
    </w:p>
    <w:p w14:paraId="12456332" w14:textId="77777777" w:rsidR="00F14FAF" w:rsidRPr="00B9227C" w:rsidRDefault="00F14FAF" w:rsidP="00F14FAF">
      <w:pPr>
        <w:pStyle w:val="Bezmezer"/>
        <w:jc w:val="both"/>
        <w:rPr>
          <w:rFonts w:ascii="Arial" w:hAnsi="Arial" w:cs="Arial"/>
          <w:b/>
          <w:sz w:val="21"/>
          <w:szCs w:val="21"/>
        </w:rPr>
      </w:pPr>
      <w:r w:rsidRPr="00B9227C">
        <w:rPr>
          <w:rFonts w:ascii="Arial" w:hAnsi="Arial" w:cs="Arial"/>
          <w:b/>
          <w:sz w:val="21"/>
          <w:szCs w:val="21"/>
        </w:rPr>
        <w:t xml:space="preserve">Důchodový systém: </w:t>
      </w:r>
      <w:r w:rsidRPr="00B9227C">
        <w:rPr>
          <w:rFonts w:ascii="Arial" w:eastAsia="Times New Roman" w:hAnsi="Arial" w:cs="Arial"/>
          <w:b/>
          <w:bCs/>
          <w:sz w:val="21"/>
          <w:szCs w:val="21"/>
          <w:lang w:eastAsia="cs-CZ"/>
        </w:rPr>
        <w:t>Češi se orientují méně, než si myslí</w:t>
      </w:r>
    </w:p>
    <w:p w14:paraId="0AFB3E13" w14:textId="77777777" w:rsidR="00F14FAF" w:rsidRPr="00B9227C" w:rsidRDefault="00F14FAF" w:rsidP="00F14FAF">
      <w:pPr>
        <w:pStyle w:val="Bezmezer"/>
        <w:jc w:val="both"/>
        <w:rPr>
          <w:rFonts w:ascii="Arial" w:hAnsi="Arial" w:cs="Arial"/>
          <w:sz w:val="21"/>
          <w:szCs w:val="21"/>
        </w:rPr>
      </w:pPr>
    </w:p>
    <w:p w14:paraId="63890843" w14:textId="77777777" w:rsidR="00F14FAF" w:rsidRPr="00B9227C" w:rsidRDefault="00F14FAF" w:rsidP="00F14FAF">
      <w:pPr>
        <w:pStyle w:val="Bezmezer"/>
        <w:jc w:val="both"/>
        <w:rPr>
          <w:rFonts w:ascii="Arial" w:hAnsi="Arial" w:cs="Arial"/>
          <w:sz w:val="21"/>
          <w:szCs w:val="21"/>
        </w:rPr>
      </w:pPr>
      <w:r w:rsidRPr="00B9227C">
        <w:rPr>
          <w:rFonts w:ascii="Arial" w:hAnsi="Arial" w:cs="Arial"/>
          <w:sz w:val="21"/>
          <w:szCs w:val="21"/>
        </w:rPr>
        <w:t>Více než osm z deseti respondentů v průzkumu uvedlo, že se vyzná ve fungování českého důchodového systému. Realita je však taková, že na testovací otázku odpovědělo správně jen 65 procent dotázaných. O poznání hůře jsou však na tom lidé s orientací v plánovaných změnách v oblasti důchodové reformy. Celých pětačtyřicet procent dotázaných uvedlo, že alespoň částečně ví, jaké změny se v této oblasti chystají. Reálně se však v těchto změnách vyzná jen 6 procent populace.</w:t>
      </w:r>
    </w:p>
    <w:p w14:paraId="1B0ED65F" w14:textId="77777777" w:rsidR="00F14FAF" w:rsidRPr="00B9227C" w:rsidRDefault="00F14FAF" w:rsidP="00F14FAF">
      <w:pPr>
        <w:spacing w:after="0" w:line="240" w:lineRule="auto"/>
        <w:jc w:val="both"/>
        <w:rPr>
          <w:rFonts w:ascii="Arial" w:eastAsia="Times New Roman" w:hAnsi="Arial" w:cs="Arial"/>
          <w:color w:val="000000"/>
          <w:sz w:val="21"/>
          <w:szCs w:val="21"/>
          <w:lang w:eastAsia="cs-CZ"/>
        </w:rPr>
      </w:pPr>
    </w:p>
    <w:p w14:paraId="2342C0CC" w14:textId="77777777" w:rsidR="00F14FAF" w:rsidRPr="00B9227C" w:rsidRDefault="00F14FAF" w:rsidP="00F14FAF">
      <w:pPr>
        <w:spacing w:after="0" w:line="240" w:lineRule="auto"/>
        <w:jc w:val="both"/>
        <w:rPr>
          <w:rFonts w:ascii="Arial" w:eastAsia="Times New Roman" w:hAnsi="Arial" w:cs="Arial"/>
          <w:color w:val="000000" w:themeColor="text1"/>
          <w:sz w:val="21"/>
          <w:szCs w:val="21"/>
          <w:lang w:eastAsia="cs-CZ"/>
        </w:rPr>
      </w:pPr>
      <w:r w:rsidRPr="00B9227C">
        <w:rPr>
          <w:rFonts w:ascii="Arial" w:eastAsia="Times New Roman" w:hAnsi="Arial" w:cs="Arial"/>
          <w:i/>
          <w:color w:val="000000" w:themeColor="text1"/>
          <w:sz w:val="21"/>
          <w:szCs w:val="21"/>
          <w:lang w:eastAsia="cs-CZ"/>
        </w:rPr>
        <w:t>„Česko patří k menšině evropských zemí, které ještě nenašly společenský konsenzus ohledně mechanismů automaticky udržujících penzijní systém ve vyrovnaném stavu. Zčásti jde nejspíš o důsledek nedostatečné finanční a ekonomické gramotnosti, zčásti ale také o neschopnost jednotlivých věkových skupin voličů přijmout kompromis a ustoupit ze svých zájmů. Pokud ale pořád ještě není jasné, jak vlastně budou vypadat budoucí státní důchody, nemůžeme se divit, že lidé tápou v tom, jak a v jakém objemu si budovat své vlastní úspory na stáří,“</w:t>
      </w:r>
      <w:r w:rsidRPr="00B9227C">
        <w:rPr>
          <w:rFonts w:ascii="Arial" w:eastAsia="Times New Roman" w:hAnsi="Arial" w:cs="Arial"/>
          <w:color w:val="000000" w:themeColor="text1"/>
          <w:sz w:val="21"/>
          <w:szCs w:val="21"/>
          <w:lang w:eastAsia="cs-CZ"/>
        </w:rPr>
        <w:t xml:space="preserve"> vysvětluje </w:t>
      </w:r>
      <w:r w:rsidRPr="00B9227C">
        <w:rPr>
          <w:rFonts w:ascii="Arial" w:eastAsia="Times New Roman" w:hAnsi="Arial" w:cs="Arial"/>
          <w:b/>
          <w:color w:val="000000" w:themeColor="text1"/>
          <w:sz w:val="21"/>
          <w:szCs w:val="21"/>
          <w:lang w:eastAsia="cs-CZ"/>
        </w:rPr>
        <w:t>Michal Skořepa, ekonom České spořitelny.</w:t>
      </w:r>
      <w:r w:rsidRPr="00B9227C">
        <w:rPr>
          <w:rFonts w:ascii="Arial" w:eastAsia="Times New Roman" w:hAnsi="Arial" w:cs="Arial"/>
          <w:color w:val="000000" w:themeColor="text1"/>
          <w:sz w:val="21"/>
          <w:szCs w:val="21"/>
          <w:lang w:eastAsia="cs-CZ"/>
        </w:rPr>
        <w:t xml:space="preserve"> </w:t>
      </w:r>
    </w:p>
    <w:p w14:paraId="52EB141F" w14:textId="77777777" w:rsidR="00F14FAF" w:rsidRPr="00B9227C" w:rsidRDefault="00F14FAF" w:rsidP="00F14FAF">
      <w:pPr>
        <w:pStyle w:val="Bezmezer"/>
        <w:jc w:val="both"/>
        <w:rPr>
          <w:rFonts w:ascii="Arial" w:hAnsi="Arial" w:cs="Arial"/>
          <w:sz w:val="21"/>
          <w:szCs w:val="21"/>
        </w:rPr>
      </w:pPr>
    </w:p>
    <w:p w14:paraId="1F6FC414" w14:textId="77777777" w:rsidR="00F14FAF" w:rsidRPr="00B9227C" w:rsidRDefault="00F14FAF" w:rsidP="00F14FAF">
      <w:pPr>
        <w:pStyle w:val="Normlnweb"/>
        <w:jc w:val="both"/>
        <w:rPr>
          <w:rFonts w:ascii="Arial" w:hAnsi="Arial" w:cs="Arial"/>
          <w:sz w:val="21"/>
          <w:szCs w:val="21"/>
        </w:rPr>
      </w:pPr>
      <w:r w:rsidRPr="00B9227C">
        <w:rPr>
          <w:rStyle w:val="Siln"/>
          <w:rFonts w:ascii="Arial" w:eastAsiaTheme="majorEastAsia" w:hAnsi="Arial" w:cs="Arial"/>
          <w:sz w:val="21"/>
          <w:szCs w:val="21"/>
        </w:rPr>
        <w:t>Češi volají po větší transparentnosti: Komunikace státu pokulhává</w:t>
      </w:r>
    </w:p>
    <w:p w14:paraId="2C2B5E1F" w14:textId="6F139278" w:rsidR="009F089B" w:rsidRPr="00B9227C" w:rsidRDefault="009F089B" w:rsidP="00F14FAF">
      <w:pPr>
        <w:pStyle w:val="Normlnweb"/>
        <w:jc w:val="both"/>
        <w:rPr>
          <w:rFonts w:ascii="Arial" w:hAnsi="Arial" w:cs="Arial"/>
          <w:sz w:val="21"/>
          <w:szCs w:val="21"/>
        </w:rPr>
      </w:pPr>
      <w:r w:rsidRPr="00B9227C">
        <w:rPr>
          <w:rFonts w:ascii="Arial" w:hAnsi="Arial" w:cs="Arial"/>
          <w:sz w:val="21"/>
          <w:szCs w:val="21"/>
        </w:rPr>
        <w:t xml:space="preserve">Výsledky průzkumu ukázaly na potřebu intenzivnější komunikace změn, které stát v důchodové oblasti zamýšlí. Celých 72 procent dotázaných uvedlo, že jim stát neposkytuje dostatek informací k plánované důchodové reformě. </w:t>
      </w:r>
      <w:r w:rsidR="00F14FAF" w:rsidRPr="00B9227C">
        <w:rPr>
          <w:rFonts w:ascii="Arial" w:hAnsi="Arial" w:cs="Arial"/>
          <w:sz w:val="21"/>
          <w:szCs w:val="21"/>
        </w:rPr>
        <w:t>Devět z deseti Čechů by uvítalo podrobnější vysvětlení, co od reformy očekávat. Mnoho lidí dokonce uvádí, že stát by měl investovat do komunikační kampaně, která by podrobně a srozumitelně informovala veřejnost o chystaných úpravách</w:t>
      </w:r>
      <w:r w:rsidRPr="00B9227C">
        <w:rPr>
          <w:rFonts w:ascii="Arial" w:hAnsi="Arial" w:cs="Arial"/>
          <w:sz w:val="21"/>
          <w:szCs w:val="21"/>
        </w:rPr>
        <w:t xml:space="preserve">. Pro více než dvě pětiny z nich je přijatelné, aby stát do kampaně investoval od jednoho do deseti miliónů korun. Našli se i takoví (23 %), pro které je financování informačních kampaní nepřijatelné.  </w:t>
      </w:r>
    </w:p>
    <w:p w14:paraId="33984EDE" w14:textId="77777777" w:rsidR="00F14FAF" w:rsidRPr="00B9227C" w:rsidRDefault="00F14FAF" w:rsidP="00F14FAF">
      <w:pPr>
        <w:pStyle w:val="Normlnweb"/>
        <w:jc w:val="both"/>
        <w:rPr>
          <w:rFonts w:ascii="Arial" w:hAnsi="Arial" w:cs="Arial"/>
          <w:sz w:val="21"/>
          <w:szCs w:val="21"/>
        </w:rPr>
      </w:pPr>
      <w:r w:rsidRPr="00B9227C">
        <w:rPr>
          <w:rStyle w:val="Siln"/>
          <w:rFonts w:ascii="Arial" w:eastAsiaTheme="majorEastAsia" w:hAnsi="Arial" w:cs="Arial"/>
          <w:sz w:val="21"/>
          <w:szCs w:val="21"/>
        </w:rPr>
        <w:t>Spoření na důchod: Češi začínají brát zodpovědnost do vlastních rukou</w:t>
      </w:r>
      <w:bookmarkStart w:id="0" w:name="_GoBack"/>
      <w:bookmarkEnd w:id="0"/>
    </w:p>
    <w:p w14:paraId="75166DBE" w14:textId="77777777" w:rsidR="00F14FAF" w:rsidRPr="00B9227C" w:rsidRDefault="00F14FAF" w:rsidP="00F14FAF">
      <w:pPr>
        <w:pStyle w:val="Bezmezer"/>
        <w:jc w:val="both"/>
        <w:rPr>
          <w:rFonts w:ascii="Arial" w:hAnsi="Arial" w:cs="Arial"/>
          <w:bCs/>
          <w:sz w:val="21"/>
          <w:szCs w:val="21"/>
        </w:rPr>
      </w:pPr>
      <w:r w:rsidRPr="00B9227C">
        <w:rPr>
          <w:rFonts w:ascii="Arial" w:hAnsi="Arial" w:cs="Arial"/>
          <w:bCs/>
          <w:sz w:val="21"/>
          <w:szCs w:val="21"/>
        </w:rPr>
        <w:lastRenderedPageBreak/>
        <w:t xml:space="preserve">Průzkum také ukázal na fakt, že si Češi pomalu zvykají přebírat odpovědnost za důstojné prožití stáří do vlastních rukou. </w:t>
      </w:r>
      <w:r w:rsidRPr="00B9227C">
        <w:rPr>
          <w:rFonts w:ascii="Arial" w:hAnsi="Arial" w:cs="Arial"/>
          <w:sz w:val="21"/>
          <w:szCs w:val="21"/>
        </w:rPr>
        <w:t xml:space="preserve">Jen tři z deseti lidí v produktivním věku stále spoléhají na státní důchod jako na hlavní zdroj příjmu ve stáří. </w:t>
      </w:r>
      <w:r w:rsidRPr="00B9227C">
        <w:rPr>
          <w:rFonts w:ascii="Arial" w:hAnsi="Arial" w:cs="Arial"/>
          <w:bCs/>
          <w:sz w:val="21"/>
          <w:szCs w:val="21"/>
        </w:rPr>
        <w:t xml:space="preserve">Většinou se jedná o lidi před důchodem či s menším osobním příjmem. </w:t>
      </w:r>
    </w:p>
    <w:p w14:paraId="787CFCB8" w14:textId="77777777" w:rsidR="00F14FAF" w:rsidRPr="00B9227C" w:rsidRDefault="00F14FAF" w:rsidP="00F14FAF">
      <w:pPr>
        <w:pStyle w:val="Bezmezer"/>
        <w:jc w:val="both"/>
        <w:rPr>
          <w:rFonts w:ascii="Arial" w:hAnsi="Arial" w:cs="Arial"/>
          <w:b/>
          <w:sz w:val="21"/>
          <w:szCs w:val="21"/>
        </w:rPr>
      </w:pPr>
    </w:p>
    <w:p w14:paraId="6DF811DB" w14:textId="77777777" w:rsidR="00F14FAF" w:rsidRPr="00B9227C" w:rsidRDefault="00F14FAF" w:rsidP="00F14FAF">
      <w:pPr>
        <w:spacing w:after="120" w:line="240" w:lineRule="auto"/>
        <w:jc w:val="both"/>
        <w:rPr>
          <w:rFonts w:ascii="Arial" w:eastAsia="Times New Roman" w:hAnsi="Arial" w:cs="Arial"/>
          <w:color w:val="000000" w:themeColor="text1"/>
          <w:sz w:val="21"/>
          <w:szCs w:val="21"/>
        </w:rPr>
      </w:pPr>
      <w:r w:rsidRPr="00B9227C">
        <w:rPr>
          <w:rFonts w:ascii="Arial" w:hAnsi="Arial" w:cs="Arial"/>
          <w:i/>
          <w:sz w:val="21"/>
          <w:szCs w:val="21"/>
        </w:rPr>
        <w:t>"Je potěšující, že lidé obecně vnímají potřebu větší péče o vlastní zajištění na důchod. Na druhou stranu jedna věc je vnímání a druhá skutečná rozhodnutí, která lidé činí vlastními peněženkami. A tady zůstává velká část Čechů nastavena tak, že víceméně vše nebo téměř vše očekávají od státu. I proto je osvěta v oblasti penzí a jejich plánovaných úprav tak zásadní, jak koneckonců průzkum potvrdil," </w:t>
      </w:r>
      <w:r w:rsidRPr="00B9227C">
        <w:rPr>
          <w:rFonts w:ascii="Arial" w:hAnsi="Arial" w:cs="Arial"/>
          <w:sz w:val="21"/>
          <w:szCs w:val="21"/>
        </w:rPr>
        <w:t xml:space="preserve">uvádí k závěrům průzkumu </w:t>
      </w:r>
      <w:r w:rsidRPr="00B9227C">
        <w:rPr>
          <w:rFonts w:ascii="Arial" w:eastAsia="Times New Roman" w:hAnsi="Arial" w:cs="Arial"/>
          <w:b/>
          <w:bCs/>
          <w:color w:val="000000" w:themeColor="text1"/>
          <w:sz w:val="21"/>
          <w:szCs w:val="21"/>
        </w:rPr>
        <w:t>Mojmír Hampl, předseda Národní rozpočtové rady</w:t>
      </w:r>
      <w:r w:rsidRPr="00B9227C">
        <w:rPr>
          <w:rFonts w:ascii="Arial" w:eastAsia="Times New Roman" w:hAnsi="Arial" w:cs="Arial"/>
          <w:color w:val="000000" w:themeColor="text1"/>
          <w:sz w:val="21"/>
          <w:szCs w:val="21"/>
        </w:rPr>
        <w:t>.</w:t>
      </w:r>
    </w:p>
    <w:p w14:paraId="31F6DA2E" w14:textId="77777777" w:rsidR="009F089B" w:rsidRPr="00B9227C" w:rsidRDefault="009F089B" w:rsidP="009F089B">
      <w:pPr>
        <w:pStyle w:val="Bezmezer"/>
        <w:jc w:val="both"/>
        <w:rPr>
          <w:rFonts w:ascii="Arial" w:hAnsi="Arial" w:cs="Arial"/>
          <w:bCs/>
          <w:sz w:val="21"/>
          <w:szCs w:val="21"/>
        </w:rPr>
      </w:pPr>
      <w:r w:rsidRPr="00B9227C">
        <w:rPr>
          <w:rFonts w:ascii="Arial" w:hAnsi="Arial" w:cs="Arial"/>
          <w:bCs/>
          <w:sz w:val="21"/>
          <w:szCs w:val="21"/>
        </w:rPr>
        <w:t xml:space="preserve">Podobně, jako v předchozím roce, je nejvyhledávanějším produktem ke spoření na důchod spořicí účet. Z průzkumu také vyplývá, že si lidé, kteří si spoří na důchod, oproti roku 2023 polepšili. Častěji mají na důchod našetřeny částky vyšší než sto tisíc korun, přes sedm procent z nich má dokonce naspořen přes jeden milión korun. </w:t>
      </w:r>
    </w:p>
    <w:p w14:paraId="721EDC7B" w14:textId="77777777" w:rsidR="00F14FAF" w:rsidRPr="00B9227C" w:rsidRDefault="00F14FAF" w:rsidP="00F14FAF">
      <w:pPr>
        <w:pStyle w:val="Bezmezer"/>
        <w:jc w:val="both"/>
        <w:rPr>
          <w:rFonts w:ascii="Arial" w:hAnsi="Arial" w:cs="Arial"/>
          <w:bCs/>
          <w:sz w:val="21"/>
          <w:szCs w:val="21"/>
        </w:rPr>
      </w:pPr>
    </w:p>
    <w:p w14:paraId="24FD5CE9" w14:textId="77777777" w:rsidR="00F14FAF" w:rsidRPr="00B9227C" w:rsidRDefault="00F14FAF" w:rsidP="00F14FAF">
      <w:pPr>
        <w:jc w:val="both"/>
        <w:rPr>
          <w:rFonts w:ascii="Arial" w:hAnsi="Arial" w:cs="Arial"/>
          <w:sz w:val="21"/>
          <w:szCs w:val="21"/>
          <w:shd w:val="clear" w:color="auto" w:fill="FFFFFF"/>
        </w:rPr>
      </w:pPr>
      <w:r w:rsidRPr="00B9227C">
        <w:rPr>
          <w:rFonts w:ascii="Arial" w:hAnsi="Arial" w:cs="Arial"/>
          <w:i/>
          <w:sz w:val="21"/>
          <w:szCs w:val="21"/>
        </w:rPr>
        <w:t xml:space="preserve">„Pokud chceme na období inflace, která u nás panovala od poloviny roku 2022, najít něco pozitivního, je to fakt, že lidé začali mnohem více přemýšlet o investování svých financí, a to i s dlouhodobým výhledem. Stále více lidí hledá alternativy ke spořicím účtům a penzijnímu připojištění, které stát postupně méně podporuje. Takovou variantou jsou například investice do státních dluhopisů či dluhopisových fondů, popřípadě investice do akcií. Pokud lidé tyto investice učiní v rámci Dlouhodobého finančního produktu, získají i nemalou daňovou výhodu,“ </w:t>
      </w:r>
      <w:r w:rsidRPr="00B9227C">
        <w:rPr>
          <w:rFonts w:ascii="Arial" w:hAnsi="Arial" w:cs="Arial"/>
          <w:sz w:val="21"/>
          <w:szCs w:val="21"/>
        </w:rPr>
        <w:t xml:space="preserve">doplňuje k investičnímu chování Čechů </w:t>
      </w:r>
      <w:r w:rsidRPr="00B9227C">
        <w:rPr>
          <w:rFonts w:ascii="Arial" w:hAnsi="Arial" w:cs="Arial"/>
          <w:b/>
          <w:sz w:val="21"/>
          <w:szCs w:val="21"/>
        </w:rPr>
        <w:t xml:space="preserve">Petr Budinský, </w:t>
      </w:r>
      <w:r w:rsidRPr="00B9227C">
        <w:rPr>
          <w:rFonts w:ascii="Arial" w:hAnsi="Arial" w:cs="Arial"/>
          <w:b/>
          <w:sz w:val="21"/>
          <w:szCs w:val="21"/>
          <w:shd w:val="clear" w:color="auto" w:fill="FFFFFF"/>
        </w:rPr>
        <w:t>prorektor Vysoké školy finanční a správní.</w:t>
      </w:r>
    </w:p>
    <w:p w14:paraId="26E224CC" w14:textId="77777777" w:rsidR="00F14FAF" w:rsidRPr="00B9227C" w:rsidRDefault="00F14FAF" w:rsidP="00F14FAF">
      <w:pPr>
        <w:pStyle w:val="Normlnweb"/>
        <w:jc w:val="both"/>
        <w:rPr>
          <w:rFonts w:ascii="Arial" w:hAnsi="Arial" w:cs="Arial"/>
          <w:sz w:val="21"/>
          <w:szCs w:val="21"/>
        </w:rPr>
      </w:pPr>
      <w:r w:rsidRPr="00B9227C">
        <w:rPr>
          <w:rStyle w:val="Siln"/>
          <w:rFonts w:ascii="Arial" w:eastAsiaTheme="majorEastAsia" w:hAnsi="Arial" w:cs="Arial"/>
          <w:sz w:val="21"/>
          <w:szCs w:val="21"/>
        </w:rPr>
        <w:t>Kdy do důchodu? Češi preferují flexibilitu</w:t>
      </w:r>
    </w:p>
    <w:p w14:paraId="4CAA6AE5" w14:textId="2CBDC5EA" w:rsidR="00F14FAF" w:rsidRPr="00B9227C" w:rsidRDefault="00F14FAF" w:rsidP="00F14FAF">
      <w:pPr>
        <w:pStyle w:val="Bezmezer"/>
        <w:jc w:val="both"/>
        <w:rPr>
          <w:rFonts w:ascii="Arial" w:hAnsi="Arial" w:cs="Arial"/>
          <w:bCs/>
          <w:sz w:val="21"/>
          <w:szCs w:val="21"/>
        </w:rPr>
      </w:pPr>
      <w:r w:rsidRPr="00B9227C">
        <w:rPr>
          <w:rFonts w:ascii="Arial" w:hAnsi="Arial" w:cs="Arial"/>
          <w:bCs/>
          <w:sz w:val="21"/>
          <w:szCs w:val="21"/>
        </w:rPr>
        <w:t>Ačkoli se může zdát, že se Češi postupně smiřují se zvyšováním odchodového věku do důchodu, jejich preference jsou dle průzkumu zcela odlišné. Jen pětina z</w:t>
      </w:r>
      <w:r w:rsidR="00E25613" w:rsidRPr="00B9227C">
        <w:rPr>
          <w:rFonts w:ascii="Arial" w:hAnsi="Arial" w:cs="Arial"/>
          <w:bCs/>
          <w:sz w:val="21"/>
          <w:szCs w:val="21"/>
        </w:rPr>
        <w:t> </w:t>
      </w:r>
      <w:r w:rsidRPr="00B9227C">
        <w:rPr>
          <w:rFonts w:ascii="Arial" w:hAnsi="Arial" w:cs="Arial"/>
          <w:bCs/>
          <w:sz w:val="21"/>
          <w:szCs w:val="21"/>
        </w:rPr>
        <w:t>dotázaných</w:t>
      </w:r>
      <w:r w:rsidR="00E25613" w:rsidRPr="00B9227C">
        <w:rPr>
          <w:rFonts w:ascii="Arial" w:hAnsi="Arial" w:cs="Arial"/>
          <w:bCs/>
          <w:sz w:val="21"/>
          <w:szCs w:val="21"/>
        </w:rPr>
        <w:t xml:space="preserve"> lidí v produktivním věku</w:t>
      </w:r>
      <w:r w:rsidRPr="00B9227C">
        <w:rPr>
          <w:rFonts w:ascii="Arial" w:hAnsi="Arial" w:cs="Arial"/>
          <w:bCs/>
          <w:sz w:val="21"/>
          <w:szCs w:val="21"/>
        </w:rPr>
        <w:t xml:space="preserve"> uvedla, že preferuje zvýšení odchodového věku za podmínky zachování výše penzí, které budou valorizovány minimálně stejně, jako před navrhovanou reformou. Podstatná část produktivní populace (59 %) upřednostňuje podporu individuálního spoření a možnost odejít do důchodu dříve. Jen osm procent respondentů by </w:t>
      </w:r>
      <w:r w:rsidR="00527624" w:rsidRPr="00B9227C">
        <w:rPr>
          <w:rFonts w:ascii="Arial" w:hAnsi="Arial" w:cs="Arial"/>
          <w:bCs/>
          <w:sz w:val="21"/>
          <w:szCs w:val="21"/>
        </w:rPr>
        <w:t>však</w:t>
      </w:r>
      <w:r w:rsidRPr="00B9227C">
        <w:rPr>
          <w:rFonts w:ascii="Arial" w:hAnsi="Arial" w:cs="Arial"/>
          <w:bCs/>
          <w:sz w:val="21"/>
          <w:szCs w:val="21"/>
        </w:rPr>
        <w:t xml:space="preserve"> bylo pro snižování penzí a zachování současného odchodového věku. Většině Čechů rovněž nevadí (71 %) dovědět se, kdy budou moci nastoupit do důchodu, patnáct let předem. </w:t>
      </w:r>
      <w:r w:rsidRPr="00B9227C">
        <w:rPr>
          <w:rFonts w:ascii="Arial" w:hAnsi="Arial" w:cs="Arial"/>
          <w:sz w:val="21"/>
          <w:szCs w:val="21"/>
        </w:rPr>
        <w:t xml:space="preserve">Tento výsledek ukazuje, </w:t>
      </w:r>
      <w:r w:rsidR="00527624" w:rsidRPr="00B9227C">
        <w:rPr>
          <w:rFonts w:ascii="Arial" w:hAnsi="Arial" w:cs="Arial"/>
          <w:sz w:val="21"/>
          <w:szCs w:val="21"/>
        </w:rPr>
        <w:t>že pro mladší obyvatelstvo není až tak důležité znát přesný termín odchodu do důchodu s velkým předstihem.</w:t>
      </w:r>
    </w:p>
    <w:p w14:paraId="40D3A34A" w14:textId="77777777" w:rsidR="00F14FAF" w:rsidRPr="00B9227C" w:rsidRDefault="00F14FAF" w:rsidP="00F14FAF">
      <w:pPr>
        <w:pStyle w:val="Bezmezer"/>
        <w:jc w:val="both"/>
        <w:rPr>
          <w:rFonts w:ascii="Arial" w:hAnsi="Arial" w:cs="Arial"/>
          <w:bCs/>
          <w:sz w:val="21"/>
          <w:szCs w:val="21"/>
        </w:rPr>
      </w:pPr>
    </w:p>
    <w:p w14:paraId="122C2E65" w14:textId="77777777" w:rsidR="00F14FAF" w:rsidRPr="00B9227C" w:rsidRDefault="00F14FAF" w:rsidP="00F14FAF">
      <w:pPr>
        <w:pStyle w:val="Normlnweb"/>
        <w:jc w:val="both"/>
        <w:rPr>
          <w:rFonts w:ascii="Arial" w:hAnsi="Arial" w:cs="Arial"/>
          <w:sz w:val="21"/>
          <w:szCs w:val="21"/>
        </w:rPr>
      </w:pPr>
      <w:r w:rsidRPr="00B9227C">
        <w:rPr>
          <w:rStyle w:val="Siln"/>
          <w:rFonts w:ascii="Arial" w:eastAsiaTheme="majorEastAsia" w:hAnsi="Arial" w:cs="Arial"/>
          <w:sz w:val="21"/>
          <w:szCs w:val="21"/>
        </w:rPr>
        <w:t>Jak by měl vypadat ideální produkt na důchodové spoření?</w:t>
      </w:r>
    </w:p>
    <w:p w14:paraId="43FC8A5E" w14:textId="77777777" w:rsidR="00F14FAF" w:rsidRPr="00B9227C" w:rsidRDefault="00F14FAF" w:rsidP="00F14FAF">
      <w:pPr>
        <w:pStyle w:val="Normlnweb"/>
        <w:jc w:val="both"/>
        <w:rPr>
          <w:rFonts w:ascii="Arial" w:hAnsi="Arial" w:cs="Arial"/>
          <w:sz w:val="21"/>
          <w:szCs w:val="21"/>
        </w:rPr>
      </w:pPr>
      <w:r w:rsidRPr="00B9227C">
        <w:rPr>
          <w:rFonts w:ascii="Arial" w:hAnsi="Arial" w:cs="Arial"/>
          <w:sz w:val="21"/>
          <w:szCs w:val="21"/>
        </w:rPr>
        <w:t>Více než tisícovka dotázaných měla v průzkumu možnost definovat, jak by podle nich měl vypadat ideální finanční produkt pro zajištění na stáří. Nejčastěji lidé požadují produkt, který by byl nezdaněný, pojištěný a umožňoval jednorázový výběr naspořených peněz.</w:t>
      </w:r>
    </w:p>
    <w:p w14:paraId="4A552265" w14:textId="77777777" w:rsidR="00F14FAF" w:rsidRPr="00B9227C" w:rsidRDefault="00F14FAF" w:rsidP="00F14FAF">
      <w:pPr>
        <w:pStyle w:val="Bezmezer"/>
        <w:jc w:val="both"/>
        <w:rPr>
          <w:rFonts w:ascii="Arial" w:hAnsi="Arial" w:cs="Arial"/>
          <w:bCs/>
          <w:sz w:val="21"/>
          <w:szCs w:val="21"/>
        </w:rPr>
      </w:pPr>
    </w:p>
    <w:p w14:paraId="3F156C43" w14:textId="77777777" w:rsidR="00F14FAF" w:rsidRPr="00B9227C" w:rsidRDefault="00F14FAF" w:rsidP="00F14FAF">
      <w:pPr>
        <w:pStyle w:val="Bezmezer"/>
        <w:jc w:val="both"/>
        <w:rPr>
          <w:rFonts w:ascii="Arial" w:hAnsi="Arial" w:cs="Arial"/>
          <w:bCs/>
          <w:sz w:val="21"/>
          <w:szCs w:val="21"/>
        </w:rPr>
      </w:pPr>
      <w:r w:rsidRPr="00B9227C">
        <w:rPr>
          <w:rStyle w:val="Zdraznn"/>
          <w:rFonts w:ascii="Arial" w:hAnsi="Arial" w:cs="Arial"/>
          <w:sz w:val="21"/>
          <w:szCs w:val="21"/>
        </w:rPr>
        <w:t>„Představy lidí o ideálním finančním produktu pro zajištění na stáří se v mnoha aspektech přibližují charakteristice Dlouhodobého investičního produktu (DIP). Lidé chtějí flexibilitu investic do širokého spektra finančních nástrojů, jako jsou podílové fondy, dluhopisy či ETF. Současně je hodně láká státní podpora ve formě snížení daňového základu. To je hodně motivující a pro řadu lidí je to důvod, že si produkt sjednají,“</w:t>
      </w:r>
      <w:r w:rsidRPr="00B9227C">
        <w:rPr>
          <w:rFonts w:ascii="Arial" w:hAnsi="Arial" w:cs="Arial"/>
          <w:sz w:val="21"/>
          <w:szCs w:val="21"/>
        </w:rPr>
        <w:t> doplňuje k charakteristice ideálního finančního produktu </w:t>
      </w:r>
      <w:r w:rsidRPr="00B9227C">
        <w:rPr>
          <w:rStyle w:val="Siln"/>
          <w:rFonts w:ascii="Arial" w:hAnsi="Arial" w:cs="Arial"/>
          <w:sz w:val="21"/>
          <w:szCs w:val="21"/>
        </w:rPr>
        <w:t>Jan Lener, ředitel ABC Finančního vzdělávání a ředitel marketingu a komunikace Broker Consulting</w:t>
      </w:r>
      <w:r w:rsidRPr="00B9227C">
        <w:rPr>
          <w:rFonts w:ascii="Arial" w:hAnsi="Arial" w:cs="Arial"/>
          <w:b/>
          <w:sz w:val="21"/>
          <w:szCs w:val="21"/>
        </w:rPr>
        <w:t>.</w:t>
      </w:r>
    </w:p>
    <w:p w14:paraId="33E70B93" w14:textId="77777777" w:rsidR="00F14FAF" w:rsidRPr="00B9227C" w:rsidRDefault="00F14FAF" w:rsidP="00F14FAF">
      <w:pPr>
        <w:pStyle w:val="Bezmezer"/>
        <w:jc w:val="both"/>
        <w:rPr>
          <w:rFonts w:ascii="Arial" w:hAnsi="Arial" w:cs="Arial"/>
          <w:bCs/>
          <w:sz w:val="21"/>
          <w:szCs w:val="21"/>
        </w:rPr>
      </w:pPr>
      <w:r w:rsidRPr="00B9227C">
        <w:rPr>
          <w:rFonts w:ascii="Arial" w:hAnsi="Arial" w:cs="Arial"/>
          <w:bCs/>
          <w:sz w:val="21"/>
          <w:szCs w:val="21"/>
        </w:rPr>
        <w:t xml:space="preserve"> </w:t>
      </w:r>
    </w:p>
    <w:p w14:paraId="77220FBA" w14:textId="747FB51D" w:rsidR="00E25613" w:rsidRPr="00B9227C" w:rsidRDefault="00E25613" w:rsidP="00E25613">
      <w:pPr>
        <w:pBdr>
          <w:bottom w:val="single" w:sz="6" w:space="1" w:color="auto"/>
        </w:pBdr>
        <w:jc w:val="both"/>
        <w:rPr>
          <w:rFonts w:ascii="Arial" w:hAnsi="Arial" w:cs="Arial"/>
          <w:color w:val="000000"/>
          <w:sz w:val="21"/>
          <w:szCs w:val="21"/>
        </w:rPr>
      </w:pPr>
      <w:r w:rsidRPr="00B9227C">
        <w:rPr>
          <w:rFonts w:ascii="Arial" w:hAnsi="Arial" w:cs="Arial"/>
          <w:bCs/>
          <w:sz w:val="21"/>
          <w:szCs w:val="21"/>
        </w:rPr>
        <w:t xml:space="preserve">A jaké mají Češi důvody, pro které na důchod nespoří? </w:t>
      </w:r>
      <w:r w:rsidRPr="00B9227C">
        <w:rPr>
          <w:rFonts w:ascii="Arial" w:eastAsia="Times New Roman" w:hAnsi="Arial" w:cs="Arial"/>
          <w:bCs/>
          <w:sz w:val="21"/>
          <w:szCs w:val="21"/>
          <w:lang w:eastAsia="cs-CZ"/>
        </w:rPr>
        <w:t xml:space="preserve">Více než sedm z deseti Čechů, kteří si v současné době spoří na důchod, dle průzkumu pochybuje o tom, že stát v oblasti spoření na penzi dodrží </w:t>
      </w:r>
      <w:r w:rsidRPr="00B9227C">
        <w:rPr>
          <w:rFonts w:ascii="Arial" w:hAnsi="Arial" w:cs="Arial"/>
          <w:color w:val="000000"/>
          <w:sz w:val="21"/>
          <w:szCs w:val="21"/>
        </w:rPr>
        <w:t xml:space="preserve">po celou dobu spoření výhodné podmínky, které byly platné při uzavření některého z produktů zajištění na stáří. 37 % z těch, kteří si na důchod nespoří, uvedlo, že si raději užije </w:t>
      </w:r>
      <w:r w:rsidRPr="00B9227C">
        <w:rPr>
          <w:rFonts w:ascii="Arial" w:hAnsi="Arial" w:cs="Arial"/>
          <w:color w:val="000000"/>
          <w:sz w:val="21"/>
          <w:szCs w:val="21"/>
        </w:rPr>
        <w:lastRenderedPageBreak/>
        <w:t>peníze hned a nehledí na budoucnost.</w:t>
      </w:r>
      <w:r w:rsidRPr="00B9227C">
        <w:rPr>
          <w:rFonts w:ascii="Arial" w:hAnsi="Arial" w:cs="Arial"/>
          <w:bCs/>
          <w:sz w:val="21"/>
          <w:szCs w:val="21"/>
        </w:rPr>
        <w:t xml:space="preserve"> </w:t>
      </w:r>
      <w:r w:rsidRPr="00B9227C">
        <w:rPr>
          <w:rFonts w:ascii="Arial" w:hAnsi="Arial" w:cs="Arial"/>
          <w:color w:val="000000"/>
          <w:sz w:val="21"/>
          <w:szCs w:val="21"/>
        </w:rPr>
        <w:t>Velká část populace také upřednostňuje jiná témata a výdaje.</w:t>
      </w:r>
    </w:p>
    <w:p w14:paraId="6253FEC3" w14:textId="77777777" w:rsidR="00E25613" w:rsidRDefault="00E25613" w:rsidP="00E25613">
      <w:pPr>
        <w:pBdr>
          <w:bottom w:val="single" w:sz="6" w:space="1" w:color="auto"/>
        </w:pBdr>
        <w:jc w:val="both"/>
        <w:rPr>
          <w:rFonts w:ascii="Arial" w:hAnsi="Arial" w:cs="Arial"/>
        </w:rPr>
      </w:pPr>
    </w:p>
    <w:p w14:paraId="70C252C5" w14:textId="690C012A" w:rsidR="00E25613" w:rsidRDefault="00E25613" w:rsidP="00E25613">
      <w:pPr>
        <w:spacing w:after="120"/>
        <w:rPr>
          <w:rFonts w:ascii="Calibri" w:hAnsi="Calibri" w:cs="Arial"/>
          <w:bCs/>
          <w:sz w:val="20"/>
          <w:szCs w:val="20"/>
        </w:rPr>
      </w:pPr>
      <w:r w:rsidRPr="00BA771D">
        <w:rPr>
          <w:rFonts w:ascii="Calibri" w:hAnsi="Calibri" w:cs="Arial"/>
          <w:bCs/>
          <w:sz w:val="20"/>
          <w:szCs w:val="20"/>
        </w:rPr>
        <w:t xml:space="preserve">Výzkum byl realizován pro společnost </w:t>
      </w:r>
      <w:r w:rsidRPr="00BA771D">
        <w:rPr>
          <w:rFonts w:ascii="Calibri" w:hAnsi="Calibri" w:cs="Arial"/>
          <w:b/>
          <w:bCs/>
          <w:sz w:val="20"/>
          <w:szCs w:val="20"/>
        </w:rPr>
        <w:t>Broker Consulting</w:t>
      </w:r>
      <w:r w:rsidRPr="00BA771D">
        <w:rPr>
          <w:rFonts w:ascii="Calibri" w:hAnsi="Calibri" w:cs="Arial"/>
          <w:bCs/>
          <w:sz w:val="20"/>
          <w:szCs w:val="20"/>
        </w:rPr>
        <w:t xml:space="preserve">, a.s. agenturou </w:t>
      </w:r>
      <w:r>
        <w:rPr>
          <w:rFonts w:ascii="Calibri" w:hAnsi="Calibri" w:cs="Arial"/>
          <w:b/>
          <w:bCs/>
          <w:sz w:val="20"/>
          <w:szCs w:val="20"/>
        </w:rPr>
        <w:t>Ipsos</w:t>
      </w:r>
      <w:r w:rsidRPr="00BA771D">
        <w:rPr>
          <w:rFonts w:ascii="Calibri" w:hAnsi="Calibri" w:cs="Arial"/>
          <w:bCs/>
          <w:sz w:val="20"/>
          <w:szCs w:val="20"/>
        </w:rPr>
        <w:t xml:space="preserve">, s.r.o. prostřednictvím dotazování online panelu </w:t>
      </w:r>
      <w:r>
        <w:rPr>
          <w:rFonts w:ascii="Calibri" w:hAnsi="Calibri" w:cs="Arial"/>
          <w:bCs/>
          <w:sz w:val="20"/>
          <w:szCs w:val="20"/>
        </w:rPr>
        <w:t xml:space="preserve">Populace.cz, </w:t>
      </w:r>
      <w:r w:rsidRPr="00306FFC">
        <w:rPr>
          <w:rFonts w:ascii="Calibri" w:hAnsi="Calibri" w:cs="Arial"/>
          <w:bCs/>
          <w:sz w:val="20"/>
          <w:szCs w:val="20"/>
        </w:rPr>
        <w:t>který</w:t>
      </w:r>
      <w:r w:rsidRPr="00BA771D">
        <w:rPr>
          <w:rFonts w:ascii="Calibri" w:hAnsi="Calibri" w:cs="Arial"/>
          <w:bCs/>
          <w:sz w:val="20"/>
          <w:szCs w:val="20"/>
        </w:rPr>
        <w:t xml:space="preserve"> směřuje na populaci České republiky starší 18 let. Průzkum byl realizován metodou CASI</w:t>
      </w:r>
      <w:r>
        <w:rPr>
          <w:rFonts w:ascii="Calibri" w:hAnsi="Calibri" w:cs="Arial"/>
          <w:bCs/>
          <w:sz w:val="20"/>
          <w:szCs w:val="20"/>
        </w:rPr>
        <w:t xml:space="preserve"> </w:t>
      </w:r>
      <w:r w:rsidRPr="0019564F">
        <w:rPr>
          <w:rFonts w:ascii="Calibri" w:hAnsi="Calibri" w:cs="Arial"/>
          <w:bCs/>
          <w:sz w:val="20"/>
          <w:szCs w:val="20"/>
        </w:rPr>
        <w:t>na reprezentativním vzorku 10</w:t>
      </w:r>
      <w:r>
        <w:rPr>
          <w:rFonts w:ascii="Calibri" w:hAnsi="Calibri" w:cs="Arial"/>
          <w:bCs/>
          <w:sz w:val="20"/>
          <w:szCs w:val="20"/>
        </w:rPr>
        <w:t>03</w:t>
      </w:r>
      <w:r w:rsidRPr="0019564F">
        <w:rPr>
          <w:rFonts w:ascii="Calibri" w:hAnsi="Calibri" w:cs="Arial"/>
          <w:bCs/>
          <w:sz w:val="20"/>
          <w:szCs w:val="20"/>
        </w:rPr>
        <w:t xml:space="preserve"> respondentů. Data byla sbírána v období od </w:t>
      </w:r>
      <w:r>
        <w:rPr>
          <w:rFonts w:ascii="Calibri" w:hAnsi="Calibri" w:cs="Arial"/>
          <w:bCs/>
          <w:sz w:val="20"/>
          <w:szCs w:val="20"/>
        </w:rPr>
        <w:t>2. srpna</w:t>
      </w:r>
      <w:r w:rsidRPr="0019564F">
        <w:rPr>
          <w:rFonts w:ascii="Calibri" w:hAnsi="Calibri" w:cs="Arial"/>
          <w:bCs/>
          <w:sz w:val="20"/>
          <w:szCs w:val="20"/>
        </w:rPr>
        <w:t xml:space="preserve"> do </w:t>
      </w:r>
      <w:r>
        <w:rPr>
          <w:rFonts w:ascii="Calibri" w:hAnsi="Calibri" w:cs="Arial"/>
          <w:bCs/>
          <w:sz w:val="20"/>
          <w:szCs w:val="20"/>
        </w:rPr>
        <w:t>8. srpna</w:t>
      </w:r>
      <w:r w:rsidRPr="0019564F">
        <w:rPr>
          <w:rFonts w:ascii="Calibri" w:hAnsi="Calibri" w:cs="Arial"/>
          <w:bCs/>
          <w:sz w:val="20"/>
          <w:szCs w:val="20"/>
        </w:rPr>
        <w:t xml:space="preserve"> 2024.</w:t>
      </w:r>
    </w:p>
    <w:p w14:paraId="1DBBC13D" w14:textId="77777777" w:rsidR="00B9227C" w:rsidRDefault="00B9227C" w:rsidP="00B9227C">
      <w:pPr>
        <w:spacing w:before="120" w:after="240"/>
        <w:rPr>
          <w:rFonts w:ascii="Calibri" w:hAnsi="Calibri" w:cs="Arial"/>
          <w:bCs/>
          <w:sz w:val="20"/>
          <w:szCs w:val="20"/>
        </w:rPr>
      </w:pPr>
      <w:r>
        <w:rPr>
          <w:rFonts w:ascii="Calibri" w:hAnsi="Calibri" w:cs="Arial"/>
          <w:b/>
          <w:bCs/>
          <w:sz w:val="20"/>
          <w:szCs w:val="20"/>
        </w:rPr>
        <w:t>Broker Consulting</w:t>
      </w:r>
      <w:r>
        <w:rPr>
          <w:rFonts w:ascii="Calibri" w:hAnsi="Calibri" w:cs="Arial"/>
          <w:bCs/>
          <w:sz w:val="20"/>
          <w:szCs w:val="20"/>
        </w:rPr>
        <w:t xml:space="preserve"> patří mezi nejvýznamnější společnosti zprostředkovávající finanční a realitní služby v České republice a na Slovensku. Svým klientům přináší nadstandardní nabídku finančních, bankovních a realitních služeb. Od svého založení v roce 1998 už získala důvěru více než 700 000 klientů a přes 4 000 firem. Distribuci služeb zajišťuje přibližně 2 000 konzultantů ve více než 100 kancelářích a na několika desítkách franšízových poboček, které klientům nabízejí bankovní, finanční a realitní služby pod jednou střechou.</w:t>
      </w:r>
    </w:p>
    <w:p w14:paraId="46F1129B" w14:textId="77777777" w:rsidR="00B9227C" w:rsidRDefault="00B9227C" w:rsidP="00B9227C">
      <w:pPr>
        <w:pStyle w:val="Bezmezer"/>
        <w:spacing w:after="120"/>
        <w:rPr>
          <w:rFonts w:ascii="Calibri" w:hAnsi="Calibri" w:cs="Calibri"/>
          <w:b/>
          <w:bCs/>
          <w:sz w:val="20"/>
          <w:szCs w:val="20"/>
        </w:rPr>
      </w:pPr>
      <w:r>
        <w:rPr>
          <w:rFonts w:ascii="Calibri" w:hAnsi="Calibri" w:cs="Calibri"/>
          <w:b/>
          <w:bCs/>
          <w:sz w:val="20"/>
          <w:szCs w:val="20"/>
        </w:rPr>
        <w:t>Kontakt pro média</w:t>
      </w:r>
    </w:p>
    <w:p w14:paraId="2963AF28" w14:textId="77777777" w:rsidR="00B9227C" w:rsidRDefault="00B9227C" w:rsidP="00B9227C">
      <w:pPr>
        <w:pStyle w:val="Bezmezer"/>
        <w:spacing w:after="120"/>
        <w:rPr>
          <w:rFonts w:ascii="Calibri" w:hAnsi="Calibri" w:cs="Calibri"/>
          <w:bCs/>
          <w:sz w:val="20"/>
          <w:szCs w:val="20"/>
        </w:rPr>
      </w:pPr>
      <w:r>
        <w:rPr>
          <w:rFonts w:ascii="Calibri" w:hAnsi="Calibri" w:cs="Calibri"/>
          <w:bCs/>
          <w:sz w:val="20"/>
          <w:szCs w:val="20"/>
        </w:rPr>
        <w:t>Lenka Kuželová</w:t>
      </w:r>
    </w:p>
    <w:p w14:paraId="70436C1E" w14:textId="77777777" w:rsidR="00B9227C" w:rsidRDefault="00B9227C" w:rsidP="00B9227C">
      <w:pPr>
        <w:pStyle w:val="Bezmezer"/>
        <w:spacing w:after="120"/>
        <w:rPr>
          <w:rFonts w:ascii="Calibri" w:hAnsi="Calibri" w:cs="Calibri"/>
          <w:bCs/>
          <w:sz w:val="20"/>
          <w:szCs w:val="20"/>
        </w:rPr>
      </w:pPr>
      <w:r>
        <w:rPr>
          <w:rFonts w:ascii="Calibri" w:hAnsi="Calibri" w:cs="Calibri"/>
          <w:bCs/>
          <w:sz w:val="20"/>
          <w:szCs w:val="20"/>
        </w:rPr>
        <w:t xml:space="preserve">specialistka PR </w:t>
      </w:r>
    </w:p>
    <w:p w14:paraId="6597ABE3" w14:textId="77777777" w:rsidR="00B9227C" w:rsidRDefault="00B9227C" w:rsidP="00B9227C">
      <w:pPr>
        <w:pStyle w:val="Bezmezer"/>
        <w:spacing w:after="120"/>
        <w:rPr>
          <w:rFonts w:ascii="Calibri" w:hAnsi="Calibri" w:cs="Calibri"/>
          <w:iCs/>
          <w:sz w:val="20"/>
          <w:szCs w:val="20"/>
        </w:rPr>
      </w:pPr>
      <w:r>
        <w:rPr>
          <w:rFonts w:ascii="Calibri" w:hAnsi="Calibri" w:cs="Calibri"/>
          <w:bCs/>
          <w:sz w:val="20"/>
          <w:szCs w:val="20"/>
        </w:rPr>
        <w:t>mobil: +420 </w:t>
      </w:r>
      <w:r>
        <w:rPr>
          <w:rFonts w:ascii="Calibri" w:hAnsi="Calibri" w:cs="Calibri"/>
          <w:iCs/>
          <w:sz w:val="20"/>
          <w:szCs w:val="20"/>
        </w:rPr>
        <w:t>731 537 696</w:t>
      </w:r>
      <w:r>
        <w:rPr>
          <w:rFonts w:ascii="Calibri" w:hAnsi="Calibri" w:cs="Calibri"/>
          <w:sz w:val="20"/>
          <w:szCs w:val="20"/>
        </w:rPr>
        <w:t xml:space="preserve">, </w:t>
      </w:r>
      <w:hyperlink r:id="rId8" w:history="1">
        <w:r>
          <w:rPr>
            <w:rStyle w:val="Hypertextovodkaz"/>
            <w:rFonts w:ascii="Calibri" w:hAnsi="Calibri" w:cs="Calibri"/>
            <w:iCs/>
            <w:color w:val="4472C4" w:themeColor="accent5"/>
            <w:sz w:val="20"/>
            <w:szCs w:val="20"/>
          </w:rPr>
          <w:t>lenka.kuzelova@bcas.cz</w:t>
        </w:r>
      </w:hyperlink>
    </w:p>
    <w:p w14:paraId="0C95A1DF" w14:textId="77777777" w:rsidR="00B9227C" w:rsidRDefault="00B9227C" w:rsidP="00E25613">
      <w:pPr>
        <w:spacing w:after="120"/>
        <w:rPr>
          <w:rFonts w:ascii="Calibri" w:hAnsi="Calibri" w:cs="Arial"/>
          <w:b/>
          <w:bCs/>
          <w:sz w:val="20"/>
          <w:szCs w:val="20"/>
        </w:rPr>
      </w:pPr>
    </w:p>
    <w:p w14:paraId="69EE47AD" w14:textId="77777777" w:rsidR="00E25613" w:rsidRPr="00A737DF" w:rsidRDefault="00E25613" w:rsidP="00E25613">
      <w:pPr>
        <w:jc w:val="both"/>
        <w:rPr>
          <w:rFonts w:ascii="Arial" w:hAnsi="Arial" w:cs="Arial"/>
        </w:rPr>
      </w:pPr>
    </w:p>
    <w:p w14:paraId="75409847" w14:textId="77777777" w:rsidR="00E25613" w:rsidRDefault="00E25613" w:rsidP="00E25613">
      <w:pPr>
        <w:jc w:val="both"/>
        <w:rPr>
          <w:b/>
          <w:sz w:val="28"/>
          <w:szCs w:val="28"/>
        </w:rPr>
      </w:pPr>
    </w:p>
    <w:p w14:paraId="4A1ED33A" w14:textId="77777777" w:rsidR="00E25613" w:rsidRPr="00706351" w:rsidRDefault="00E25613" w:rsidP="00E25613">
      <w:pPr>
        <w:pStyle w:val="Bezmezer"/>
        <w:spacing w:after="120"/>
        <w:rPr>
          <w:rFonts w:ascii="Calibri" w:hAnsi="Calibri" w:cs="Calibri"/>
          <w:noProof/>
          <w:sz w:val="20"/>
          <w:szCs w:val="20"/>
        </w:rPr>
      </w:pPr>
    </w:p>
    <w:p w14:paraId="41B3D9F3" w14:textId="0892E5A0" w:rsidR="00F14FAF" w:rsidRPr="00A737DF" w:rsidRDefault="00F14FAF" w:rsidP="00F14FAF">
      <w:pPr>
        <w:pStyle w:val="Bezmezer"/>
        <w:jc w:val="both"/>
        <w:rPr>
          <w:rFonts w:ascii="Arial" w:hAnsi="Arial" w:cs="Arial"/>
          <w:bCs/>
        </w:rPr>
      </w:pPr>
    </w:p>
    <w:p w14:paraId="2BBD070F" w14:textId="77777777" w:rsidR="00F14FAF" w:rsidRPr="00A737DF" w:rsidRDefault="00F14FAF" w:rsidP="00F14FAF">
      <w:pPr>
        <w:jc w:val="both"/>
        <w:rPr>
          <w:rFonts w:ascii="Arial" w:hAnsi="Arial" w:cs="Arial"/>
        </w:rPr>
      </w:pPr>
    </w:p>
    <w:p w14:paraId="160EF8DD" w14:textId="77777777" w:rsidR="00D546FC" w:rsidRDefault="00D546FC" w:rsidP="00D546FC">
      <w:pPr>
        <w:jc w:val="both"/>
        <w:rPr>
          <w:b/>
          <w:sz w:val="28"/>
          <w:szCs w:val="28"/>
        </w:rPr>
      </w:pPr>
    </w:p>
    <w:p w14:paraId="359AC218" w14:textId="77777777" w:rsidR="00706351" w:rsidRPr="00706351" w:rsidRDefault="00706351" w:rsidP="00F46AF3">
      <w:pPr>
        <w:pStyle w:val="Bezmezer"/>
        <w:spacing w:after="120"/>
        <w:rPr>
          <w:rFonts w:ascii="Calibri" w:hAnsi="Calibri" w:cs="Calibri"/>
          <w:noProof/>
          <w:sz w:val="20"/>
          <w:szCs w:val="20"/>
        </w:rPr>
      </w:pPr>
    </w:p>
    <w:sectPr w:rsidR="00706351" w:rsidRPr="007063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4DBE" w14:textId="77777777" w:rsidR="000A4B5C" w:rsidRDefault="000A4B5C" w:rsidP="00C7086C">
      <w:pPr>
        <w:spacing w:after="0" w:line="240" w:lineRule="auto"/>
      </w:pPr>
      <w:r>
        <w:separator/>
      </w:r>
    </w:p>
  </w:endnote>
  <w:endnote w:type="continuationSeparator" w:id="0">
    <w:p w14:paraId="10A15B81" w14:textId="77777777" w:rsidR="000A4B5C" w:rsidRDefault="000A4B5C" w:rsidP="00C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015TEELig">
    <w:altName w:val="Times New Roman"/>
    <w:charset w:val="EE"/>
    <w:family w:val="auto"/>
    <w:pitch w:val="variable"/>
    <w:sig w:usb0="00000001" w:usb1="00002048" w:usb2="00000000" w:usb3="00000000" w:csb0="0000008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60BF" w14:textId="2838E690" w:rsidR="00344DF6" w:rsidRPr="008F624E" w:rsidRDefault="00344DF6">
    <w:pPr>
      <w:pStyle w:val="Zpat"/>
      <w:jc w:val="center"/>
      <w:rPr>
        <w:rFonts w:asciiTheme="majorHAnsi" w:hAnsiTheme="majorHAnsi" w:cstheme="majorHAnsi"/>
        <w:sz w:val="20"/>
        <w:szCs w:val="20"/>
      </w:rPr>
    </w:pPr>
  </w:p>
  <w:p w14:paraId="496A6FAE" w14:textId="77777777" w:rsidR="00344DF6" w:rsidRDefault="00344DF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1DE0F" w14:textId="77777777" w:rsidR="000A4B5C" w:rsidRDefault="000A4B5C" w:rsidP="00C7086C">
      <w:pPr>
        <w:spacing w:after="0" w:line="240" w:lineRule="auto"/>
      </w:pPr>
      <w:r>
        <w:separator/>
      </w:r>
    </w:p>
  </w:footnote>
  <w:footnote w:type="continuationSeparator" w:id="0">
    <w:p w14:paraId="50FADDB7" w14:textId="77777777" w:rsidR="000A4B5C" w:rsidRDefault="000A4B5C" w:rsidP="00C7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A4803" w14:textId="642B5FCD" w:rsidR="00344DF6" w:rsidRDefault="00344DF6">
    <w:pPr>
      <w:pStyle w:val="Zhlav"/>
    </w:pPr>
    <w:r>
      <w:rPr>
        <w:b/>
        <w:noProof/>
        <w:sz w:val="20"/>
        <w:szCs w:val="20"/>
        <w:lang w:eastAsia="cs-CZ"/>
      </w:rPr>
      <w:drawing>
        <wp:anchor distT="0" distB="0" distL="114300" distR="114300" simplePos="0" relativeHeight="251658240" behindDoc="1" locked="0" layoutInCell="1" allowOverlap="1" wp14:anchorId="1F09B653" wp14:editId="174E89C4">
          <wp:simplePos x="0" y="0"/>
          <wp:positionH relativeFrom="column">
            <wp:posOffset>4495165</wp:posOffset>
          </wp:positionH>
          <wp:positionV relativeFrom="paragraph">
            <wp:posOffset>-243840</wp:posOffset>
          </wp:positionV>
          <wp:extent cx="1219200" cy="460075"/>
          <wp:effectExtent l="0" t="0" r="0" b="0"/>
          <wp:wrapTight wrapText="bothSides">
            <wp:wrapPolygon edited="0">
              <wp:start x="3713" y="0"/>
              <wp:lineTo x="0" y="5370"/>
              <wp:lineTo x="0" y="15215"/>
              <wp:lineTo x="2700" y="20586"/>
              <wp:lineTo x="21263" y="20586"/>
              <wp:lineTo x="21263" y="9845"/>
              <wp:lineTo x="9450" y="0"/>
              <wp:lineTo x="3713" y="0"/>
            </wp:wrapPolygon>
          </wp:wrapTight>
          <wp:docPr id="1" name="Obrázek 1" descr="C:\Users\tkunova\AppData\Local\Microsoft\Windows\INetCache\Content.Word\BrokerConsulting_logo_bez_sloga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kunova\AppData\Local\Microsoft\Windows\INetCache\Content.Word\BrokerConsulting_logo_bez_slogan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6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6A6"/>
    <w:multiLevelType w:val="hybridMultilevel"/>
    <w:tmpl w:val="B7081E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157E3ABF"/>
    <w:multiLevelType w:val="hybridMultilevel"/>
    <w:tmpl w:val="E2402FB0"/>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60987F0B"/>
    <w:multiLevelType w:val="hybridMultilevel"/>
    <w:tmpl w:val="2FE0F6B6"/>
    <w:lvl w:ilvl="0" w:tplc="2F147E96">
      <w:start w:val="1"/>
      <w:numFmt w:val="bullet"/>
      <w:lvlText w:val="•"/>
      <w:lvlJc w:val="left"/>
      <w:pPr>
        <w:tabs>
          <w:tab w:val="num" w:pos="720"/>
        </w:tabs>
        <w:ind w:left="720" w:hanging="360"/>
      </w:pPr>
      <w:rPr>
        <w:rFonts w:ascii="Arial" w:hAnsi="Arial" w:hint="default"/>
      </w:rPr>
    </w:lvl>
    <w:lvl w:ilvl="1" w:tplc="C3D8B5CA" w:tentative="1">
      <w:start w:val="1"/>
      <w:numFmt w:val="bullet"/>
      <w:lvlText w:val="•"/>
      <w:lvlJc w:val="left"/>
      <w:pPr>
        <w:tabs>
          <w:tab w:val="num" w:pos="1440"/>
        </w:tabs>
        <w:ind w:left="1440" w:hanging="360"/>
      </w:pPr>
      <w:rPr>
        <w:rFonts w:ascii="Arial" w:hAnsi="Arial" w:hint="default"/>
      </w:rPr>
    </w:lvl>
    <w:lvl w:ilvl="2" w:tplc="A9EA1B02" w:tentative="1">
      <w:start w:val="1"/>
      <w:numFmt w:val="bullet"/>
      <w:lvlText w:val="•"/>
      <w:lvlJc w:val="left"/>
      <w:pPr>
        <w:tabs>
          <w:tab w:val="num" w:pos="2160"/>
        </w:tabs>
        <w:ind w:left="2160" w:hanging="360"/>
      </w:pPr>
      <w:rPr>
        <w:rFonts w:ascii="Arial" w:hAnsi="Arial" w:hint="default"/>
      </w:rPr>
    </w:lvl>
    <w:lvl w:ilvl="3" w:tplc="9CC01516" w:tentative="1">
      <w:start w:val="1"/>
      <w:numFmt w:val="bullet"/>
      <w:lvlText w:val="•"/>
      <w:lvlJc w:val="left"/>
      <w:pPr>
        <w:tabs>
          <w:tab w:val="num" w:pos="2880"/>
        </w:tabs>
        <w:ind w:left="2880" w:hanging="360"/>
      </w:pPr>
      <w:rPr>
        <w:rFonts w:ascii="Arial" w:hAnsi="Arial" w:hint="default"/>
      </w:rPr>
    </w:lvl>
    <w:lvl w:ilvl="4" w:tplc="485673DC" w:tentative="1">
      <w:start w:val="1"/>
      <w:numFmt w:val="bullet"/>
      <w:lvlText w:val="•"/>
      <w:lvlJc w:val="left"/>
      <w:pPr>
        <w:tabs>
          <w:tab w:val="num" w:pos="3600"/>
        </w:tabs>
        <w:ind w:left="3600" w:hanging="360"/>
      </w:pPr>
      <w:rPr>
        <w:rFonts w:ascii="Arial" w:hAnsi="Arial" w:hint="default"/>
      </w:rPr>
    </w:lvl>
    <w:lvl w:ilvl="5" w:tplc="442CD260" w:tentative="1">
      <w:start w:val="1"/>
      <w:numFmt w:val="bullet"/>
      <w:lvlText w:val="•"/>
      <w:lvlJc w:val="left"/>
      <w:pPr>
        <w:tabs>
          <w:tab w:val="num" w:pos="4320"/>
        </w:tabs>
        <w:ind w:left="4320" w:hanging="360"/>
      </w:pPr>
      <w:rPr>
        <w:rFonts w:ascii="Arial" w:hAnsi="Arial" w:hint="default"/>
      </w:rPr>
    </w:lvl>
    <w:lvl w:ilvl="6" w:tplc="25F69BA4" w:tentative="1">
      <w:start w:val="1"/>
      <w:numFmt w:val="bullet"/>
      <w:lvlText w:val="•"/>
      <w:lvlJc w:val="left"/>
      <w:pPr>
        <w:tabs>
          <w:tab w:val="num" w:pos="5040"/>
        </w:tabs>
        <w:ind w:left="5040" w:hanging="360"/>
      </w:pPr>
      <w:rPr>
        <w:rFonts w:ascii="Arial" w:hAnsi="Arial" w:hint="default"/>
      </w:rPr>
    </w:lvl>
    <w:lvl w:ilvl="7" w:tplc="7B14388A" w:tentative="1">
      <w:start w:val="1"/>
      <w:numFmt w:val="bullet"/>
      <w:lvlText w:val="•"/>
      <w:lvlJc w:val="left"/>
      <w:pPr>
        <w:tabs>
          <w:tab w:val="num" w:pos="5760"/>
        </w:tabs>
        <w:ind w:left="5760" w:hanging="360"/>
      </w:pPr>
      <w:rPr>
        <w:rFonts w:ascii="Arial" w:hAnsi="Arial" w:hint="default"/>
      </w:rPr>
    </w:lvl>
    <w:lvl w:ilvl="8" w:tplc="5D7A8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E03551"/>
    <w:multiLevelType w:val="hybridMultilevel"/>
    <w:tmpl w:val="5E7AF02A"/>
    <w:lvl w:ilvl="0" w:tplc="1444B37E">
      <w:start w:val="1"/>
      <w:numFmt w:val="bullet"/>
      <w:lvlText w:val=""/>
      <w:lvlJc w:val="left"/>
      <w:pPr>
        <w:tabs>
          <w:tab w:val="num" w:pos="720"/>
        </w:tabs>
        <w:ind w:left="720" w:hanging="360"/>
      </w:pPr>
      <w:rPr>
        <w:rFonts w:ascii="Wingdings" w:hAnsi="Wingdings" w:hint="default"/>
      </w:rPr>
    </w:lvl>
    <w:lvl w:ilvl="1" w:tplc="7A4AFED8" w:tentative="1">
      <w:start w:val="1"/>
      <w:numFmt w:val="bullet"/>
      <w:lvlText w:val=""/>
      <w:lvlJc w:val="left"/>
      <w:pPr>
        <w:tabs>
          <w:tab w:val="num" w:pos="1440"/>
        </w:tabs>
        <w:ind w:left="1440" w:hanging="360"/>
      </w:pPr>
      <w:rPr>
        <w:rFonts w:ascii="Wingdings" w:hAnsi="Wingdings" w:hint="default"/>
      </w:rPr>
    </w:lvl>
    <w:lvl w:ilvl="2" w:tplc="376A2B86" w:tentative="1">
      <w:start w:val="1"/>
      <w:numFmt w:val="bullet"/>
      <w:lvlText w:val=""/>
      <w:lvlJc w:val="left"/>
      <w:pPr>
        <w:tabs>
          <w:tab w:val="num" w:pos="2160"/>
        </w:tabs>
        <w:ind w:left="2160" w:hanging="360"/>
      </w:pPr>
      <w:rPr>
        <w:rFonts w:ascii="Wingdings" w:hAnsi="Wingdings" w:hint="default"/>
      </w:rPr>
    </w:lvl>
    <w:lvl w:ilvl="3" w:tplc="2122792C" w:tentative="1">
      <w:start w:val="1"/>
      <w:numFmt w:val="bullet"/>
      <w:lvlText w:val=""/>
      <w:lvlJc w:val="left"/>
      <w:pPr>
        <w:tabs>
          <w:tab w:val="num" w:pos="2880"/>
        </w:tabs>
        <w:ind w:left="2880" w:hanging="360"/>
      </w:pPr>
      <w:rPr>
        <w:rFonts w:ascii="Wingdings" w:hAnsi="Wingdings" w:hint="default"/>
      </w:rPr>
    </w:lvl>
    <w:lvl w:ilvl="4" w:tplc="124C4E64" w:tentative="1">
      <w:start w:val="1"/>
      <w:numFmt w:val="bullet"/>
      <w:lvlText w:val=""/>
      <w:lvlJc w:val="left"/>
      <w:pPr>
        <w:tabs>
          <w:tab w:val="num" w:pos="3600"/>
        </w:tabs>
        <w:ind w:left="3600" w:hanging="360"/>
      </w:pPr>
      <w:rPr>
        <w:rFonts w:ascii="Wingdings" w:hAnsi="Wingdings" w:hint="default"/>
      </w:rPr>
    </w:lvl>
    <w:lvl w:ilvl="5" w:tplc="BB263F32" w:tentative="1">
      <w:start w:val="1"/>
      <w:numFmt w:val="bullet"/>
      <w:lvlText w:val=""/>
      <w:lvlJc w:val="left"/>
      <w:pPr>
        <w:tabs>
          <w:tab w:val="num" w:pos="4320"/>
        </w:tabs>
        <w:ind w:left="4320" w:hanging="360"/>
      </w:pPr>
      <w:rPr>
        <w:rFonts w:ascii="Wingdings" w:hAnsi="Wingdings" w:hint="default"/>
      </w:rPr>
    </w:lvl>
    <w:lvl w:ilvl="6" w:tplc="CF466FF4" w:tentative="1">
      <w:start w:val="1"/>
      <w:numFmt w:val="bullet"/>
      <w:lvlText w:val=""/>
      <w:lvlJc w:val="left"/>
      <w:pPr>
        <w:tabs>
          <w:tab w:val="num" w:pos="5040"/>
        </w:tabs>
        <w:ind w:left="5040" w:hanging="360"/>
      </w:pPr>
      <w:rPr>
        <w:rFonts w:ascii="Wingdings" w:hAnsi="Wingdings" w:hint="default"/>
      </w:rPr>
    </w:lvl>
    <w:lvl w:ilvl="7" w:tplc="789099D0" w:tentative="1">
      <w:start w:val="1"/>
      <w:numFmt w:val="bullet"/>
      <w:lvlText w:val=""/>
      <w:lvlJc w:val="left"/>
      <w:pPr>
        <w:tabs>
          <w:tab w:val="num" w:pos="5760"/>
        </w:tabs>
        <w:ind w:left="5760" w:hanging="360"/>
      </w:pPr>
      <w:rPr>
        <w:rFonts w:ascii="Wingdings" w:hAnsi="Wingdings" w:hint="default"/>
      </w:rPr>
    </w:lvl>
    <w:lvl w:ilvl="8" w:tplc="4A02AE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FD59ED"/>
    <w:multiLevelType w:val="hybridMultilevel"/>
    <w:tmpl w:val="5AF4DC70"/>
    <w:lvl w:ilvl="0" w:tplc="6A5A7D10">
      <w:start w:val="1"/>
      <w:numFmt w:val="bullet"/>
      <w:lvlText w:val=""/>
      <w:lvlJc w:val="left"/>
      <w:pPr>
        <w:tabs>
          <w:tab w:val="num" w:pos="720"/>
        </w:tabs>
        <w:ind w:left="720" w:hanging="360"/>
      </w:pPr>
      <w:rPr>
        <w:rFonts w:ascii="Wingdings" w:hAnsi="Wingdings" w:hint="default"/>
      </w:rPr>
    </w:lvl>
    <w:lvl w:ilvl="1" w:tplc="3988AA4A" w:tentative="1">
      <w:start w:val="1"/>
      <w:numFmt w:val="bullet"/>
      <w:lvlText w:val=""/>
      <w:lvlJc w:val="left"/>
      <w:pPr>
        <w:tabs>
          <w:tab w:val="num" w:pos="1440"/>
        </w:tabs>
        <w:ind w:left="1440" w:hanging="360"/>
      </w:pPr>
      <w:rPr>
        <w:rFonts w:ascii="Wingdings" w:hAnsi="Wingdings" w:hint="default"/>
      </w:rPr>
    </w:lvl>
    <w:lvl w:ilvl="2" w:tplc="4C56D2DE" w:tentative="1">
      <w:start w:val="1"/>
      <w:numFmt w:val="bullet"/>
      <w:lvlText w:val=""/>
      <w:lvlJc w:val="left"/>
      <w:pPr>
        <w:tabs>
          <w:tab w:val="num" w:pos="2160"/>
        </w:tabs>
        <w:ind w:left="2160" w:hanging="360"/>
      </w:pPr>
      <w:rPr>
        <w:rFonts w:ascii="Wingdings" w:hAnsi="Wingdings" w:hint="default"/>
      </w:rPr>
    </w:lvl>
    <w:lvl w:ilvl="3" w:tplc="2AF8CAA0" w:tentative="1">
      <w:start w:val="1"/>
      <w:numFmt w:val="bullet"/>
      <w:lvlText w:val=""/>
      <w:lvlJc w:val="left"/>
      <w:pPr>
        <w:tabs>
          <w:tab w:val="num" w:pos="2880"/>
        </w:tabs>
        <w:ind w:left="2880" w:hanging="360"/>
      </w:pPr>
      <w:rPr>
        <w:rFonts w:ascii="Wingdings" w:hAnsi="Wingdings" w:hint="default"/>
      </w:rPr>
    </w:lvl>
    <w:lvl w:ilvl="4" w:tplc="EAE01D50" w:tentative="1">
      <w:start w:val="1"/>
      <w:numFmt w:val="bullet"/>
      <w:lvlText w:val=""/>
      <w:lvlJc w:val="left"/>
      <w:pPr>
        <w:tabs>
          <w:tab w:val="num" w:pos="3600"/>
        </w:tabs>
        <w:ind w:left="3600" w:hanging="360"/>
      </w:pPr>
      <w:rPr>
        <w:rFonts w:ascii="Wingdings" w:hAnsi="Wingdings" w:hint="default"/>
      </w:rPr>
    </w:lvl>
    <w:lvl w:ilvl="5" w:tplc="07941610" w:tentative="1">
      <w:start w:val="1"/>
      <w:numFmt w:val="bullet"/>
      <w:lvlText w:val=""/>
      <w:lvlJc w:val="left"/>
      <w:pPr>
        <w:tabs>
          <w:tab w:val="num" w:pos="4320"/>
        </w:tabs>
        <w:ind w:left="4320" w:hanging="360"/>
      </w:pPr>
      <w:rPr>
        <w:rFonts w:ascii="Wingdings" w:hAnsi="Wingdings" w:hint="default"/>
      </w:rPr>
    </w:lvl>
    <w:lvl w:ilvl="6" w:tplc="BC4E7726" w:tentative="1">
      <w:start w:val="1"/>
      <w:numFmt w:val="bullet"/>
      <w:lvlText w:val=""/>
      <w:lvlJc w:val="left"/>
      <w:pPr>
        <w:tabs>
          <w:tab w:val="num" w:pos="5040"/>
        </w:tabs>
        <w:ind w:left="5040" w:hanging="360"/>
      </w:pPr>
      <w:rPr>
        <w:rFonts w:ascii="Wingdings" w:hAnsi="Wingdings" w:hint="default"/>
      </w:rPr>
    </w:lvl>
    <w:lvl w:ilvl="7" w:tplc="5B58DBD2" w:tentative="1">
      <w:start w:val="1"/>
      <w:numFmt w:val="bullet"/>
      <w:lvlText w:val=""/>
      <w:lvlJc w:val="left"/>
      <w:pPr>
        <w:tabs>
          <w:tab w:val="num" w:pos="5760"/>
        </w:tabs>
        <w:ind w:left="5760" w:hanging="360"/>
      </w:pPr>
      <w:rPr>
        <w:rFonts w:ascii="Wingdings" w:hAnsi="Wingdings" w:hint="default"/>
      </w:rPr>
    </w:lvl>
    <w:lvl w:ilvl="8" w:tplc="872282C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C"/>
    <w:rsid w:val="000001C4"/>
    <w:rsid w:val="0000144A"/>
    <w:rsid w:val="00003ABA"/>
    <w:rsid w:val="00004D8D"/>
    <w:rsid w:val="000053EA"/>
    <w:rsid w:val="000119FA"/>
    <w:rsid w:val="0001454C"/>
    <w:rsid w:val="00014B34"/>
    <w:rsid w:val="00015E97"/>
    <w:rsid w:val="00017454"/>
    <w:rsid w:val="00020E73"/>
    <w:rsid w:val="0002109C"/>
    <w:rsid w:val="00021CC4"/>
    <w:rsid w:val="000239B7"/>
    <w:rsid w:val="0002414E"/>
    <w:rsid w:val="00024755"/>
    <w:rsid w:val="0002523C"/>
    <w:rsid w:val="00030CC5"/>
    <w:rsid w:val="0003209F"/>
    <w:rsid w:val="00036C21"/>
    <w:rsid w:val="00040E86"/>
    <w:rsid w:val="000436E7"/>
    <w:rsid w:val="000444D5"/>
    <w:rsid w:val="0004557F"/>
    <w:rsid w:val="00046C2F"/>
    <w:rsid w:val="000478AE"/>
    <w:rsid w:val="00047CF7"/>
    <w:rsid w:val="0005068E"/>
    <w:rsid w:val="0005244C"/>
    <w:rsid w:val="00053405"/>
    <w:rsid w:val="00057C9F"/>
    <w:rsid w:val="000601BA"/>
    <w:rsid w:val="000606F9"/>
    <w:rsid w:val="000623D6"/>
    <w:rsid w:val="000638E1"/>
    <w:rsid w:val="00064ABE"/>
    <w:rsid w:val="00070856"/>
    <w:rsid w:val="00074A90"/>
    <w:rsid w:val="0007549C"/>
    <w:rsid w:val="00075C6D"/>
    <w:rsid w:val="00076A2C"/>
    <w:rsid w:val="00077ECC"/>
    <w:rsid w:val="00080735"/>
    <w:rsid w:val="00081627"/>
    <w:rsid w:val="00081B45"/>
    <w:rsid w:val="000873D1"/>
    <w:rsid w:val="00091445"/>
    <w:rsid w:val="00091F99"/>
    <w:rsid w:val="00092C01"/>
    <w:rsid w:val="00095B75"/>
    <w:rsid w:val="000979E6"/>
    <w:rsid w:val="000A028C"/>
    <w:rsid w:val="000A3F72"/>
    <w:rsid w:val="000A4403"/>
    <w:rsid w:val="000A4B5C"/>
    <w:rsid w:val="000A74BA"/>
    <w:rsid w:val="000A7BB4"/>
    <w:rsid w:val="000B0378"/>
    <w:rsid w:val="000B081C"/>
    <w:rsid w:val="000B1946"/>
    <w:rsid w:val="000B2154"/>
    <w:rsid w:val="000B3717"/>
    <w:rsid w:val="000B5BE1"/>
    <w:rsid w:val="000B6307"/>
    <w:rsid w:val="000C0A3C"/>
    <w:rsid w:val="000C697B"/>
    <w:rsid w:val="000D0E57"/>
    <w:rsid w:val="000D1116"/>
    <w:rsid w:val="000D2902"/>
    <w:rsid w:val="000D2EAA"/>
    <w:rsid w:val="000D3144"/>
    <w:rsid w:val="000D5BCD"/>
    <w:rsid w:val="000E12A0"/>
    <w:rsid w:val="000E237D"/>
    <w:rsid w:val="000E2989"/>
    <w:rsid w:val="000E3E63"/>
    <w:rsid w:val="000E4F65"/>
    <w:rsid w:val="000E5420"/>
    <w:rsid w:val="000F1A4F"/>
    <w:rsid w:val="000F3348"/>
    <w:rsid w:val="00102C9B"/>
    <w:rsid w:val="001052D5"/>
    <w:rsid w:val="00105617"/>
    <w:rsid w:val="0010641C"/>
    <w:rsid w:val="001104E1"/>
    <w:rsid w:val="00110E59"/>
    <w:rsid w:val="0011128D"/>
    <w:rsid w:val="00111701"/>
    <w:rsid w:val="001120FC"/>
    <w:rsid w:val="00113B90"/>
    <w:rsid w:val="00114DE1"/>
    <w:rsid w:val="0011627A"/>
    <w:rsid w:val="00122947"/>
    <w:rsid w:val="00122E61"/>
    <w:rsid w:val="00122FF5"/>
    <w:rsid w:val="00127368"/>
    <w:rsid w:val="001329F3"/>
    <w:rsid w:val="001378E0"/>
    <w:rsid w:val="00140231"/>
    <w:rsid w:val="00140B1C"/>
    <w:rsid w:val="00142D78"/>
    <w:rsid w:val="001475F8"/>
    <w:rsid w:val="00150DB6"/>
    <w:rsid w:val="00150FC7"/>
    <w:rsid w:val="00157728"/>
    <w:rsid w:val="00157C65"/>
    <w:rsid w:val="00157E87"/>
    <w:rsid w:val="00160B05"/>
    <w:rsid w:val="00162F16"/>
    <w:rsid w:val="001649E2"/>
    <w:rsid w:val="00165A48"/>
    <w:rsid w:val="001660E5"/>
    <w:rsid w:val="0016771C"/>
    <w:rsid w:val="00167847"/>
    <w:rsid w:val="001702CF"/>
    <w:rsid w:val="00170FA5"/>
    <w:rsid w:val="00173E09"/>
    <w:rsid w:val="00181085"/>
    <w:rsid w:val="00187FC1"/>
    <w:rsid w:val="00190BCC"/>
    <w:rsid w:val="0019176E"/>
    <w:rsid w:val="00191A6C"/>
    <w:rsid w:val="00191C89"/>
    <w:rsid w:val="00192317"/>
    <w:rsid w:val="00192D3C"/>
    <w:rsid w:val="00192ECE"/>
    <w:rsid w:val="00194118"/>
    <w:rsid w:val="0019458F"/>
    <w:rsid w:val="0019564F"/>
    <w:rsid w:val="00196DC5"/>
    <w:rsid w:val="00197AA2"/>
    <w:rsid w:val="00197C24"/>
    <w:rsid w:val="00197D4A"/>
    <w:rsid w:val="001A00D1"/>
    <w:rsid w:val="001A2050"/>
    <w:rsid w:val="001A3658"/>
    <w:rsid w:val="001A3782"/>
    <w:rsid w:val="001A40BF"/>
    <w:rsid w:val="001A610B"/>
    <w:rsid w:val="001A6861"/>
    <w:rsid w:val="001B04A1"/>
    <w:rsid w:val="001B21D4"/>
    <w:rsid w:val="001B5612"/>
    <w:rsid w:val="001B68D8"/>
    <w:rsid w:val="001C1570"/>
    <w:rsid w:val="001C1E80"/>
    <w:rsid w:val="001C4175"/>
    <w:rsid w:val="001D2955"/>
    <w:rsid w:val="001D35B8"/>
    <w:rsid w:val="001D3A7C"/>
    <w:rsid w:val="001D6EF1"/>
    <w:rsid w:val="001E0C87"/>
    <w:rsid w:val="001E134E"/>
    <w:rsid w:val="001E28D1"/>
    <w:rsid w:val="001E53EE"/>
    <w:rsid w:val="001E647F"/>
    <w:rsid w:val="001E6F93"/>
    <w:rsid w:val="001F436E"/>
    <w:rsid w:val="001F4ACC"/>
    <w:rsid w:val="001F572F"/>
    <w:rsid w:val="002022A0"/>
    <w:rsid w:val="0020463E"/>
    <w:rsid w:val="00204E02"/>
    <w:rsid w:val="00211AE4"/>
    <w:rsid w:val="00212576"/>
    <w:rsid w:val="00213A08"/>
    <w:rsid w:val="00215CC5"/>
    <w:rsid w:val="002169A0"/>
    <w:rsid w:val="00223437"/>
    <w:rsid w:val="00224509"/>
    <w:rsid w:val="00225824"/>
    <w:rsid w:val="00230663"/>
    <w:rsid w:val="00230AF9"/>
    <w:rsid w:val="00231A25"/>
    <w:rsid w:val="002322DF"/>
    <w:rsid w:val="00232B51"/>
    <w:rsid w:val="002336AA"/>
    <w:rsid w:val="00233808"/>
    <w:rsid w:val="00234367"/>
    <w:rsid w:val="00236F12"/>
    <w:rsid w:val="00237BB0"/>
    <w:rsid w:val="00240C36"/>
    <w:rsid w:val="00241099"/>
    <w:rsid w:val="002426E7"/>
    <w:rsid w:val="00243781"/>
    <w:rsid w:val="00245236"/>
    <w:rsid w:val="002454F7"/>
    <w:rsid w:val="002527ED"/>
    <w:rsid w:val="00252861"/>
    <w:rsid w:val="002531AC"/>
    <w:rsid w:val="00257A59"/>
    <w:rsid w:val="0026259C"/>
    <w:rsid w:val="00263174"/>
    <w:rsid w:val="0026319B"/>
    <w:rsid w:val="00264C12"/>
    <w:rsid w:val="0026732C"/>
    <w:rsid w:val="00267ED0"/>
    <w:rsid w:val="0027088F"/>
    <w:rsid w:val="00270A1C"/>
    <w:rsid w:val="00274FD7"/>
    <w:rsid w:val="002826B2"/>
    <w:rsid w:val="002859BF"/>
    <w:rsid w:val="00286110"/>
    <w:rsid w:val="00293D7B"/>
    <w:rsid w:val="00296CEC"/>
    <w:rsid w:val="002972D8"/>
    <w:rsid w:val="002A02E7"/>
    <w:rsid w:val="002A0575"/>
    <w:rsid w:val="002A2327"/>
    <w:rsid w:val="002A493B"/>
    <w:rsid w:val="002A4C1C"/>
    <w:rsid w:val="002A6D4E"/>
    <w:rsid w:val="002A7EA6"/>
    <w:rsid w:val="002B15A5"/>
    <w:rsid w:val="002B2C6B"/>
    <w:rsid w:val="002B3437"/>
    <w:rsid w:val="002B64CC"/>
    <w:rsid w:val="002C041D"/>
    <w:rsid w:val="002C36F8"/>
    <w:rsid w:val="002C6ACF"/>
    <w:rsid w:val="002D4F4A"/>
    <w:rsid w:val="002D51C1"/>
    <w:rsid w:val="002D62C7"/>
    <w:rsid w:val="002E0356"/>
    <w:rsid w:val="002E08EC"/>
    <w:rsid w:val="002E60F1"/>
    <w:rsid w:val="002F09E0"/>
    <w:rsid w:val="002F13E3"/>
    <w:rsid w:val="002F407D"/>
    <w:rsid w:val="002F4514"/>
    <w:rsid w:val="002F653F"/>
    <w:rsid w:val="00302017"/>
    <w:rsid w:val="00302ED2"/>
    <w:rsid w:val="003034FF"/>
    <w:rsid w:val="00313CA0"/>
    <w:rsid w:val="00315C20"/>
    <w:rsid w:val="003165AC"/>
    <w:rsid w:val="00316C8A"/>
    <w:rsid w:val="00317B44"/>
    <w:rsid w:val="00320342"/>
    <w:rsid w:val="00321C2D"/>
    <w:rsid w:val="00322972"/>
    <w:rsid w:val="00322B0A"/>
    <w:rsid w:val="003235DB"/>
    <w:rsid w:val="00325E28"/>
    <w:rsid w:val="00327CD9"/>
    <w:rsid w:val="003308A6"/>
    <w:rsid w:val="0033176A"/>
    <w:rsid w:val="0033213A"/>
    <w:rsid w:val="003331F8"/>
    <w:rsid w:val="00335C25"/>
    <w:rsid w:val="00335D8D"/>
    <w:rsid w:val="00340009"/>
    <w:rsid w:val="003407D1"/>
    <w:rsid w:val="00340E59"/>
    <w:rsid w:val="00343079"/>
    <w:rsid w:val="003434F4"/>
    <w:rsid w:val="00344DF6"/>
    <w:rsid w:val="00345221"/>
    <w:rsid w:val="0035238B"/>
    <w:rsid w:val="0035239F"/>
    <w:rsid w:val="003539CA"/>
    <w:rsid w:val="00356EE9"/>
    <w:rsid w:val="003608F5"/>
    <w:rsid w:val="0036192C"/>
    <w:rsid w:val="00362328"/>
    <w:rsid w:val="00363F84"/>
    <w:rsid w:val="003652DC"/>
    <w:rsid w:val="00365678"/>
    <w:rsid w:val="003705E8"/>
    <w:rsid w:val="003751EE"/>
    <w:rsid w:val="003814EF"/>
    <w:rsid w:val="00381C21"/>
    <w:rsid w:val="0038425E"/>
    <w:rsid w:val="003845C7"/>
    <w:rsid w:val="00386A1B"/>
    <w:rsid w:val="00387EA9"/>
    <w:rsid w:val="0039024B"/>
    <w:rsid w:val="00390822"/>
    <w:rsid w:val="00390BC3"/>
    <w:rsid w:val="003917EF"/>
    <w:rsid w:val="00392022"/>
    <w:rsid w:val="0039409A"/>
    <w:rsid w:val="00395CB2"/>
    <w:rsid w:val="003963AA"/>
    <w:rsid w:val="00396E3E"/>
    <w:rsid w:val="003A07D6"/>
    <w:rsid w:val="003A0C16"/>
    <w:rsid w:val="003A36E0"/>
    <w:rsid w:val="003A76FC"/>
    <w:rsid w:val="003B0137"/>
    <w:rsid w:val="003B026F"/>
    <w:rsid w:val="003C6D96"/>
    <w:rsid w:val="003D0280"/>
    <w:rsid w:val="003D297E"/>
    <w:rsid w:val="003D342B"/>
    <w:rsid w:val="003D3FEB"/>
    <w:rsid w:val="003D5C87"/>
    <w:rsid w:val="003D6541"/>
    <w:rsid w:val="003D66BF"/>
    <w:rsid w:val="003D6922"/>
    <w:rsid w:val="003D7791"/>
    <w:rsid w:val="003E1B6C"/>
    <w:rsid w:val="003E5E72"/>
    <w:rsid w:val="003E5F76"/>
    <w:rsid w:val="003F19C3"/>
    <w:rsid w:val="003F3A1D"/>
    <w:rsid w:val="003F4436"/>
    <w:rsid w:val="003F5E22"/>
    <w:rsid w:val="003F6475"/>
    <w:rsid w:val="003F6663"/>
    <w:rsid w:val="003F6B2A"/>
    <w:rsid w:val="003F6B9D"/>
    <w:rsid w:val="00400189"/>
    <w:rsid w:val="00400525"/>
    <w:rsid w:val="00401909"/>
    <w:rsid w:val="004024AE"/>
    <w:rsid w:val="00403A45"/>
    <w:rsid w:val="00404991"/>
    <w:rsid w:val="0040506A"/>
    <w:rsid w:val="00410DF9"/>
    <w:rsid w:val="00410E26"/>
    <w:rsid w:val="00410E42"/>
    <w:rsid w:val="00412D20"/>
    <w:rsid w:val="00412E8A"/>
    <w:rsid w:val="0041336D"/>
    <w:rsid w:val="004144A0"/>
    <w:rsid w:val="00415577"/>
    <w:rsid w:val="00415CD2"/>
    <w:rsid w:val="004163CF"/>
    <w:rsid w:val="00421EA2"/>
    <w:rsid w:val="0042231C"/>
    <w:rsid w:val="00435E4D"/>
    <w:rsid w:val="00437575"/>
    <w:rsid w:val="00437B88"/>
    <w:rsid w:val="004408AC"/>
    <w:rsid w:val="004409FA"/>
    <w:rsid w:val="004448CD"/>
    <w:rsid w:val="00446686"/>
    <w:rsid w:val="00453C78"/>
    <w:rsid w:val="00453E1D"/>
    <w:rsid w:val="00454650"/>
    <w:rsid w:val="00454E56"/>
    <w:rsid w:val="004560FF"/>
    <w:rsid w:val="00456187"/>
    <w:rsid w:val="00456354"/>
    <w:rsid w:val="00456DC7"/>
    <w:rsid w:val="0045777B"/>
    <w:rsid w:val="0046272D"/>
    <w:rsid w:val="00464CDF"/>
    <w:rsid w:val="004652EA"/>
    <w:rsid w:val="004653ED"/>
    <w:rsid w:val="00467E96"/>
    <w:rsid w:val="004718AA"/>
    <w:rsid w:val="00475448"/>
    <w:rsid w:val="00475FF7"/>
    <w:rsid w:val="004765FD"/>
    <w:rsid w:val="00480B58"/>
    <w:rsid w:val="004826F2"/>
    <w:rsid w:val="004827B9"/>
    <w:rsid w:val="00484605"/>
    <w:rsid w:val="00485970"/>
    <w:rsid w:val="00485D72"/>
    <w:rsid w:val="00487004"/>
    <w:rsid w:val="0048762D"/>
    <w:rsid w:val="004917FA"/>
    <w:rsid w:val="004919C1"/>
    <w:rsid w:val="00492AC9"/>
    <w:rsid w:val="0049346D"/>
    <w:rsid w:val="00493691"/>
    <w:rsid w:val="00494734"/>
    <w:rsid w:val="004A10E3"/>
    <w:rsid w:val="004A259D"/>
    <w:rsid w:val="004A3523"/>
    <w:rsid w:val="004A5228"/>
    <w:rsid w:val="004A6370"/>
    <w:rsid w:val="004A6C9A"/>
    <w:rsid w:val="004A6FF1"/>
    <w:rsid w:val="004A74EE"/>
    <w:rsid w:val="004A7842"/>
    <w:rsid w:val="004B1FF4"/>
    <w:rsid w:val="004B57CE"/>
    <w:rsid w:val="004B5F62"/>
    <w:rsid w:val="004C0E90"/>
    <w:rsid w:val="004C2155"/>
    <w:rsid w:val="004C241A"/>
    <w:rsid w:val="004C3C09"/>
    <w:rsid w:val="004D2EF7"/>
    <w:rsid w:val="004D314A"/>
    <w:rsid w:val="004D3300"/>
    <w:rsid w:val="004D5A0A"/>
    <w:rsid w:val="004D6B90"/>
    <w:rsid w:val="004D77EA"/>
    <w:rsid w:val="004E0A79"/>
    <w:rsid w:val="004E454B"/>
    <w:rsid w:val="004E59AB"/>
    <w:rsid w:val="004E74DA"/>
    <w:rsid w:val="004E7898"/>
    <w:rsid w:val="004F0417"/>
    <w:rsid w:val="004F2067"/>
    <w:rsid w:val="004F3183"/>
    <w:rsid w:val="004F3C65"/>
    <w:rsid w:val="004F489B"/>
    <w:rsid w:val="004F6708"/>
    <w:rsid w:val="004F674A"/>
    <w:rsid w:val="00501484"/>
    <w:rsid w:val="00502284"/>
    <w:rsid w:val="00502826"/>
    <w:rsid w:val="005045AF"/>
    <w:rsid w:val="0050645C"/>
    <w:rsid w:val="005077A4"/>
    <w:rsid w:val="005079F6"/>
    <w:rsid w:val="005104B9"/>
    <w:rsid w:val="00520A97"/>
    <w:rsid w:val="00522FBD"/>
    <w:rsid w:val="00524C6C"/>
    <w:rsid w:val="0052614A"/>
    <w:rsid w:val="00527624"/>
    <w:rsid w:val="0053442D"/>
    <w:rsid w:val="00535457"/>
    <w:rsid w:val="005377CE"/>
    <w:rsid w:val="00537858"/>
    <w:rsid w:val="00544692"/>
    <w:rsid w:val="005451E0"/>
    <w:rsid w:val="005515AE"/>
    <w:rsid w:val="0055196E"/>
    <w:rsid w:val="00552862"/>
    <w:rsid w:val="0055345A"/>
    <w:rsid w:val="005557A7"/>
    <w:rsid w:val="00555891"/>
    <w:rsid w:val="00560CC4"/>
    <w:rsid w:val="00560DB8"/>
    <w:rsid w:val="00561109"/>
    <w:rsid w:val="00562A36"/>
    <w:rsid w:val="00562D2C"/>
    <w:rsid w:val="005630D4"/>
    <w:rsid w:val="005634BD"/>
    <w:rsid w:val="00563592"/>
    <w:rsid w:val="0056639A"/>
    <w:rsid w:val="005667B1"/>
    <w:rsid w:val="00572610"/>
    <w:rsid w:val="00575640"/>
    <w:rsid w:val="00575CFC"/>
    <w:rsid w:val="005771E1"/>
    <w:rsid w:val="005773DC"/>
    <w:rsid w:val="00591E59"/>
    <w:rsid w:val="00591FEC"/>
    <w:rsid w:val="00592826"/>
    <w:rsid w:val="00593872"/>
    <w:rsid w:val="00594B08"/>
    <w:rsid w:val="00594F68"/>
    <w:rsid w:val="005952D0"/>
    <w:rsid w:val="00595570"/>
    <w:rsid w:val="00596B3D"/>
    <w:rsid w:val="00597353"/>
    <w:rsid w:val="005A1880"/>
    <w:rsid w:val="005A296D"/>
    <w:rsid w:val="005A2A6B"/>
    <w:rsid w:val="005A76A3"/>
    <w:rsid w:val="005B0975"/>
    <w:rsid w:val="005B14D6"/>
    <w:rsid w:val="005B2AC1"/>
    <w:rsid w:val="005B2C66"/>
    <w:rsid w:val="005B2CF8"/>
    <w:rsid w:val="005B3688"/>
    <w:rsid w:val="005B3D46"/>
    <w:rsid w:val="005B682E"/>
    <w:rsid w:val="005B7AD0"/>
    <w:rsid w:val="005B7FF1"/>
    <w:rsid w:val="005C1C9C"/>
    <w:rsid w:val="005C2063"/>
    <w:rsid w:val="005C2DCA"/>
    <w:rsid w:val="005C375A"/>
    <w:rsid w:val="005C4B9E"/>
    <w:rsid w:val="005C513B"/>
    <w:rsid w:val="005C522D"/>
    <w:rsid w:val="005D0375"/>
    <w:rsid w:val="005D60AE"/>
    <w:rsid w:val="005E62AA"/>
    <w:rsid w:val="005F0089"/>
    <w:rsid w:val="005F0C53"/>
    <w:rsid w:val="005F0CE2"/>
    <w:rsid w:val="005F1683"/>
    <w:rsid w:val="005F1D4A"/>
    <w:rsid w:val="005F27B4"/>
    <w:rsid w:val="005F4A8D"/>
    <w:rsid w:val="006005F1"/>
    <w:rsid w:val="0060061D"/>
    <w:rsid w:val="00601125"/>
    <w:rsid w:val="00602A76"/>
    <w:rsid w:val="0060319D"/>
    <w:rsid w:val="00603327"/>
    <w:rsid w:val="00603799"/>
    <w:rsid w:val="00605215"/>
    <w:rsid w:val="00607E15"/>
    <w:rsid w:val="006112FB"/>
    <w:rsid w:val="006114EF"/>
    <w:rsid w:val="00611CA2"/>
    <w:rsid w:val="00611CBF"/>
    <w:rsid w:val="006142F0"/>
    <w:rsid w:val="00614A83"/>
    <w:rsid w:val="006153D3"/>
    <w:rsid w:val="00615C5F"/>
    <w:rsid w:val="00620583"/>
    <w:rsid w:val="006208F3"/>
    <w:rsid w:val="00623E1C"/>
    <w:rsid w:val="00624242"/>
    <w:rsid w:val="00625AB8"/>
    <w:rsid w:val="00625F34"/>
    <w:rsid w:val="006311E0"/>
    <w:rsid w:val="00633AE1"/>
    <w:rsid w:val="00635F96"/>
    <w:rsid w:val="006366B6"/>
    <w:rsid w:val="00636B42"/>
    <w:rsid w:val="00637461"/>
    <w:rsid w:val="0064061E"/>
    <w:rsid w:val="00641ABC"/>
    <w:rsid w:val="006422B0"/>
    <w:rsid w:val="00644DA8"/>
    <w:rsid w:val="006455E4"/>
    <w:rsid w:val="00650350"/>
    <w:rsid w:val="0065196D"/>
    <w:rsid w:val="00652DE8"/>
    <w:rsid w:val="00654CF7"/>
    <w:rsid w:val="00654EA6"/>
    <w:rsid w:val="00657807"/>
    <w:rsid w:val="00670312"/>
    <w:rsid w:val="00670C70"/>
    <w:rsid w:val="006722B2"/>
    <w:rsid w:val="00675C5A"/>
    <w:rsid w:val="00683939"/>
    <w:rsid w:val="0068426C"/>
    <w:rsid w:val="00684D04"/>
    <w:rsid w:val="00684DC1"/>
    <w:rsid w:val="0068652D"/>
    <w:rsid w:val="00694D26"/>
    <w:rsid w:val="00696980"/>
    <w:rsid w:val="00697BD3"/>
    <w:rsid w:val="006A12B9"/>
    <w:rsid w:val="006A25AC"/>
    <w:rsid w:val="006A29F1"/>
    <w:rsid w:val="006A517F"/>
    <w:rsid w:val="006B72B7"/>
    <w:rsid w:val="006C1F35"/>
    <w:rsid w:val="006C4585"/>
    <w:rsid w:val="006C63A3"/>
    <w:rsid w:val="006D0995"/>
    <w:rsid w:val="006E1B6A"/>
    <w:rsid w:val="006E2963"/>
    <w:rsid w:val="006E46DE"/>
    <w:rsid w:val="006E7958"/>
    <w:rsid w:val="006F001F"/>
    <w:rsid w:val="006F0174"/>
    <w:rsid w:val="006F06F4"/>
    <w:rsid w:val="006F347A"/>
    <w:rsid w:val="00700EC0"/>
    <w:rsid w:val="0070198D"/>
    <w:rsid w:val="0070206F"/>
    <w:rsid w:val="00705450"/>
    <w:rsid w:val="00705BD0"/>
    <w:rsid w:val="00706351"/>
    <w:rsid w:val="00710ECC"/>
    <w:rsid w:val="0071208A"/>
    <w:rsid w:val="00712D91"/>
    <w:rsid w:val="00713DAA"/>
    <w:rsid w:val="00714C0D"/>
    <w:rsid w:val="00715784"/>
    <w:rsid w:val="00717897"/>
    <w:rsid w:val="00720413"/>
    <w:rsid w:val="00720E5C"/>
    <w:rsid w:val="00722803"/>
    <w:rsid w:val="00724C2B"/>
    <w:rsid w:val="007252B6"/>
    <w:rsid w:val="00725551"/>
    <w:rsid w:val="00730024"/>
    <w:rsid w:val="0073151E"/>
    <w:rsid w:val="0073393C"/>
    <w:rsid w:val="00733E6A"/>
    <w:rsid w:val="00734CEA"/>
    <w:rsid w:val="0073620E"/>
    <w:rsid w:val="00736E8A"/>
    <w:rsid w:val="00737770"/>
    <w:rsid w:val="00737AB9"/>
    <w:rsid w:val="00740F42"/>
    <w:rsid w:val="00742B32"/>
    <w:rsid w:val="00743D9B"/>
    <w:rsid w:val="00747F79"/>
    <w:rsid w:val="00752304"/>
    <w:rsid w:val="00753FED"/>
    <w:rsid w:val="00755F2B"/>
    <w:rsid w:val="00757B9A"/>
    <w:rsid w:val="00757F04"/>
    <w:rsid w:val="00760556"/>
    <w:rsid w:val="00760943"/>
    <w:rsid w:val="0076676D"/>
    <w:rsid w:val="007673DF"/>
    <w:rsid w:val="00770737"/>
    <w:rsid w:val="00773053"/>
    <w:rsid w:val="007741FA"/>
    <w:rsid w:val="007752D9"/>
    <w:rsid w:val="007767EF"/>
    <w:rsid w:val="0078003C"/>
    <w:rsid w:val="00780DBB"/>
    <w:rsid w:val="007926C2"/>
    <w:rsid w:val="007930E4"/>
    <w:rsid w:val="0079490E"/>
    <w:rsid w:val="0079673D"/>
    <w:rsid w:val="00797F2A"/>
    <w:rsid w:val="007A1B94"/>
    <w:rsid w:val="007A4F7C"/>
    <w:rsid w:val="007A5E07"/>
    <w:rsid w:val="007A6B28"/>
    <w:rsid w:val="007B35EE"/>
    <w:rsid w:val="007B7199"/>
    <w:rsid w:val="007C2217"/>
    <w:rsid w:val="007C5E4C"/>
    <w:rsid w:val="007D1479"/>
    <w:rsid w:val="007D15BA"/>
    <w:rsid w:val="007D2654"/>
    <w:rsid w:val="007D4050"/>
    <w:rsid w:val="007D5DDB"/>
    <w:rsid w:val="007D72C5"/>
    <w:rsid w:val="007D7AAF"/>
    <w:rsid w:val="007E0239"/>
    <w:rsid w:val="007E2CF3"/>
    <w:rsid w:val="007E3269"/>
    <w:rsid w:val="007E3965"/>
    <w:rsid w:val="007E4CCC"/>
    <w:rsid w:val="007E4E89"/>
    <w:rsid w:val="007E54B0"/>
    <w:rsid w:val="007E75B1"/>
    <w:rsid w:val="007F0C22"/>
    <w:rsid w:val="007F1EF9"/>
    <w:rsid w:val="007F2C36"/>
    <w:rsid w:val="007F3266"/>
    <w:rsid w:val="007F574B"/>
    <w:rsid w:val="007F5F58"/>
    <w:rsid w:val="008032A4"/>
    <w:rsid w:val="008034E8"/>
    <w:rsid w:val="00806229"/>
    <w:rsid w:val="0080696C"/>
    <w:rsid w:val="00807458"/>
    <w:rsid w:val="00807F33"/>
    <w:rsid w:val="008116E6"/>
    <w:rsid w:val="00813FCD"/>
    <w:rsid w:val="008150E3"/>
    <w:rsid w:val="00815A86"/>
    <w:rsid w:val="00817043"/>
    <w:rsid w:val="00817634"/>
    <w:rsid w:val="00820364"/>
    <w:rsid w:val="00820EF1"/>
    <w:rsid w:val="00821CC0"/>
    <w:rsid w:val="00821D63"/>
    <w:rsid w:val="00823C0A"/>
    <w:rsid w:val="008245DE"/>
    <w:rsid w:val="008267BE"/>
    <w:rsid w:val="00831241"/>
    <w:rsid w:val="0083283F"/>
    <w:rsid w:val="00833B8A"/>
    <w:rsid w:val="00833EEE"/>
    <w:rsid w:val="00833FAE"/>
    <w:rsid w:val="00836C0B"/>
    <w:rsid w:val="00841707"/>
    <w:rsid w:val="00842777"/>
    <w:rsid w:val="00843383"/>
    <w:rsid w:val="008464FF"/>
    <w:rsid w:val="00847310"/>
    <w:rsid w:val="00851758"/>
    <w:rsid w:val="00856159"/>
    <w:rsid w:val="0086112C"/>
    <w:rsid w:val="00863213"/>
    <w:rsid w:val="00863F0E"/>
    <w:rsid w:val="008658A3"/>
    <w:rsid w:val="008664FC"/>
    <w:rsid w:val="008669F3"/>
    <w:rsid w:val="00871C3A"/>
    <w:rsid w:val="008722EF"/>
    <w:rsid w:val="00874A1D"/>
    <w:rsid w:val="00883F7F"/>
    <w:rsid w:val="00886A51"/>
    <w:rsid w:val="00891130"/>
    <w:rsid w:val="00891292"/>
    <w:rsid w:val="00894274"/>
    <w:rsid w:val="008A0D76"/>
    <w:rsid w:val="008A15B6"/>
    <w:rsid w:val="008A2BB2"/>
    <w:rsid w:val="008B333C"/>
    <w:rsid w:val="008C0A75"/>
    <w:rsid w:val="008D10DC"/>
    <w:rsid w:val="008D1E33"/>
    <w:rsid w:val="008D317C"/>
    <w:rsid w:val="008D3D64"/>
    <w:rsid w:val="008D3F7D"/>
    <w:rsid w:val="008D7670"/>
    <w:rsid w:val="008E1D01"/>
    <w:rsid w:val="008E276C"/>
    <w:rsid w:val="008E3764"/>
    <w:rsid w:val="008E5BF6"/>
    <w:rsid w:val="008F32D0"/>
    <w:rsid w:val="008F366C"/>
    <w:rsid w:val="008F624E"/>
    <w:rsid w:val="00903451"/>
    <w:rsid w:val="009038CC"/>
    <w:rsid w:val="00903937"/>
    <w:rsid w:val="00906DF7"/>
    <w:rsid w:val="00907AEA"/>
    <w:rsid w:val="0091525F"/>
    <w:rsid w:val="009155D4"/>
    <w:rsid w:val="00920E67"/>
    <w:rsid w:val="00921F52"/>
    <w:rsid w:val="00922E2A"/>
    <w:rsid w:val="00923E25"/>
    <w:rsid w:val="00925165"/>
    <w:rsid w:val="00925340"/>
    <w:rsid w:val="00926BDF"/>
    <w:rsid w:val="00930018"/>
    <w:rsid w:val="009334A4"/>
    <w:rsid w:val="009345D1"/>
    <w:rsid w:val="00935D82"/>
    <w:rsid w:val="00941DDF"/>
    <w:rsid w:val="0094207B"/>
    <w:rsid w:val="00945AB9"/>
    <w:rsid w:val="00947BC8"/>
    <w:rsid w:val="00960D28"/>
    <w:rsid w:val="009673B2"/>
    <w:rsid w:val="00970443"/>
    <w:rsid w:val="0097092F"/>
    <w:rsid w:val="00970D12"/>
    <w:rsid w:val="009718D4"/>
    <w:rsid w:val="00977BA6"/>
    <w:rsid w:val="009815B6"/>
    <w:rsid w:val="00984ADF"/>
    <w:rsid w:val="00986345"/>
    <w:rsid w:val="009874F1"/>
    <w:rsid w:val="00990717"/>
    <w:rsid w:val="0099176F"/>
    <w:rsid w:val="009918C3"/>
    <w:rsid w:val="009921EE"/>
    <w:rsid w:val="00993AD1"/>
    <w:rsid w:val="00993B53"/>
    <w:rsid w:val="009967DC"/>
    <w:rsid w:val="009A095D"/>
    <w:rsid w:val="009A21FE"/>
    <w:rsid w:val="009A2399"/>
    <w:rsid w:val="009A25A8"/>
    <w:rsid w:val="009A4C9D"/>
    <w:rsid w:val="009A68A3"/>
    <w:rsid w:val="009A6DD7"/>
    <w:rsid w:val="009A7D0F"/>
    <w:rsid w:val="009B351C"/>
    <w:rsid w:val="009B4AE3"/>
    <w:rsid w:val="009B6D67"/>
    <w:rsid w:val="009B7209"/>
    <w:rsid w:val="009B7241"/>
    <w:rsid w:val="009B7831"/>
    <w:rsid w:val="009C0F5E"/>
    <w:rsid w:val="009C2060"/>
    <w:rsid w:val="009C28D2"/>
    <w:rsid w:val="009C3F06"/>
    <w:rsid w:val="009C3F88"/>
    <w:rsid w:val="009C72F7"/>
    <w:rsid w:val="009C79D5"/>
    <w:rsid w:val="009D0F84"/>
    <w:rsid w:val="009D1853"/>
    <w:rsid w:val="009D4438"/>
    <w:rsid w:val="009D5A91"/>
    <w:rsid w:val="009D5C3A"/>
    <w:rsid w:val="009D7EFF"/>
    <w:rsid w:val="009E0449"/>
    <w:rsid w:val="009E0D8E"/>
    <w:rsid w:val="009E2BAA"/>
    <w:rsid w:val="009E312B"/>
    <w:rsid w:val="009E624F"/>
    <w:rsid w:val="009E686F"/>
    <w:rsid w:val="009E6F60"/>
    <w:rsid w:val="009E7159"/>
    <w:rsid w:val="009E7E07"/>
    <w:rsid w:val="009F089B"/>
    <w:rsid w:val="009F11A2"/>
    <w:rsid w:val="009F210F"/>
    <w:rsid w:val="009F2A5E"/>
    <w:rsid w:val="009F3FAB"/>
    <w:rsid w:val="009F5614"/>
    <w:rsid w:val="009F64AC"/>
    <w:rsid w:val="00A01E11"/>
    <w:rsid w:val="00A02315"/>
    <w:rsid w:val="00A04026"/>
    <w:rsid w:val="00A04DC4"/>
    <w:rsid w:val="00A07610"/>
    <w:rsid w:val="00A10B37"/>
    <w:rsid w:val="00A12496"/>
    <w:rsid w:val="00A13790"/>
    <w:rsid w:val="00A15056"/>
    <w:rsid w:val="00A15C50"/>
    <w:rsid w:val="00A200DC"/>
    <w:rsid w:val="00A20C31"/>
    <w:rsid w:val="00A21E90"/>
    <w:rsid w:val="00A22D6A"/>
    <w:rsid w:val="00A235FF"/>
    <w:rsid w:val="00A23A91"/>
    <w:rsid w:val="00A24B37"/>
    <w:rsid w:val="00A24ECB"/>
    <w:rsid w:val="00A2678D"/>
    <w:rsid w:val="00A30D76"/>
    <w:rsid w:val="00A3260F"/>
    <w:rsid w:val="00A34D7A"/>
    <w:rsid w:val="00A34E00"/>
    <w:rsid w:val="00A416B9"/>
    <w:rsid w:val="00A41A27"/>
    <w:rsid w:val="00A449A8"/>
    <w:rsid w:val="00A466B7"/>
    <w:rsid w:val="00A46A78"/>
    <w:rsid w:val="00A4788A"/>
    <w:rsid w:val="00A52E2E"/>
    <w:rsid w:val="00A53EBB"/>
    <w:rsid w:val="00A54722"/>
    <w:rsid w:val="00A5536B"/>
    <w:rsid w:val="00A558F7"/>
    <w:rsid w:val="00A56EEE"/>
    <w:rsid w:val="00A62469"/>
    <w:rsid w:val="00A625CF"/>
    <w:rsid w:val="00A63147"/>
    <w:rsid w:val="00A727FF"/>
    <w:rsid w:val="00A7612C"/>
    <w:rsid w:val="00A82277"/>
    <w:rsid w:val="00A833AA"/>
    <w:rsid w:val="00A90544"/>
    <w:rsid w:val="00A90A12"/>
    <w:rsid w:val="00A92A4F"/>
    <w:rsid w:val="00A953A9"/>
    <w:rsid w:val="00A96CA6"/>
    <w:rsid w:val="00AA27B5"/>
    <w:rsid w:val="00AA3552"/>
    <w:rsid w:val="00AB607B"/>
    <w:rsid w:val="00AB62FB"/>
    <w:rsid w:val="00AB67B0"/>
    <w:rsid w:val="00AB6E79"/>
    <w:rsid w:val="00AC0BDB"/>
    <w:rsid w:val="00AC1498"/>
    <w:rsid w:val="00AC345D"/>
    <w:rsid w:val="00AC459F"/>
    <w:rsid w:val="00AC4E38"/>
    <w:rsid w:val="00AC5D09"/>
    <w:rsid w:val="00AC60EF"/>
    <w:rsid w:val="00AC612A"/>
    <w:rsid w:val="00AC79E9"/>
    <w:rsid w:val="00AD03FB"/>
    <w:rsid w:val="00AD0816"/>
    <w:rsid w:val="00AD2135"/>
    <w:rsid w:val="00AD43D1"/>
    <w:rsid w:val="00AD703E"/>
    <w:rsid w:val="00AD7752"/>
    <w:rsid w:val="00AE0104"/>
    <w:rsid w:val="00AE38AA"/>
    <w:rsid w:val="00AE39B7"/>
    <w:rsid w:val="00AE51A3"/>
    <w:rsid w:val="00AE53E4"/>
    <w:rsid w:val="00AF0DD5"/>
    <w:rsid w:val="00AF17AD"/>
    <w:rsid w:val="00AF4214"/>
    <w:rsid w:val="00AF4E80"/>
    <w:rsid w:val="00B0182C"/>
    <w:rsid w:val="00B03BB4"/>
    <w:rsid w:val="00B0438F"/>
    <w:rsid w:val="00B069B9"/>
    <w:rsid w:val="00B078FC"/>
    <w:rsid w:val="00B12306"/>
    <w:rsid w:val="00B129CB"/>
    <w:rsid w:val="00B166E8"/>
    <w:rsid w:val="00B2135D"/>
    <w:rsid w:val="00B2340D"/>
    <w:rsid w:val="00B25EE6"/>
    <w:rsid w:val="00B26653"/>
    <w:rsid w:val="00B2730B"/>
    <w:rsid w:val="00B274B8"/>
    <w:rsid w:val="00B27B74"/>
    <w:rsid w:val="00B27F8F"/>
    <w:rsid w:val="00B31627"/>
    <w:rsid w:val="00B31C64"/>
    <w:rsid w:val="00B3360A"/>
    <w:rsid w:val="00B3385E"/>
    <w:rsid w:val="00B347DA"/>
    <w:rsid w:val="00B34BF5"/>
    <w:rsid w:val="00B37431"/>
    <w:rsid w:val="00B41509"/>
    <w:rsid w:val="00B415B4"/>
    <w:rsid w:val="00B42767"/>
    <w:rsid w:val="00B428A5"/>
    <w:rsid w:val="00B460D9"/>
    <w:rsid w:val="00B501C5"/>
    <w:rsid w:val="00B5690B"/>
    <w:rsid w:val="00B576E3"/>
    <w:rsid w:val="00B57A9A"/>
    <w:rsid w:val="00B607BA"/>
    <w:rsid w:val="00B6715B"/>
    <w:rsid w:val="00B67F4B"/>
    <w:rsid w:val="00B70675"/>
    <w:rsid w:val="00B70FA6"/>
    <w:rsid w:val="00B735D2"/>
    <w:rsid w:val="00B75DC7"/>
    <w:rsid w:val="00B76918"/>
    <w:rsid w:val="00B7752A"/>
    <w:rsid w:val="00B846EC"/>
    <w:rsid w:val="00B85271"/>
    <w:rsid w:val="00B85AF1"/>
    <w:rsid w:val="00B868E3"/>
    <w:rsid w:val="00B86B6A"/>
    <w:rsid w:val="00B87011"/>
    <w:rsid w:val="00B91566"/>
    <w:rsid w:val="00B91B7F"/>
    <w:rsid w:val="00B9227C"/>
    <w:rsid w:val="00B92C9D"/>
    <w:rsid w:val="00B93B59"/>
    <w:rsid w:val="00B94F30"/>
    <w:rsid w:val="00B95AB9"/>
    <w:rsid w:val="00B971D1"/>
    <w:rsid w:val="00B97856"/>
    <w:rsid w:val="00BA06D7"/>
    <w:rsid w:val="00BA29D1"/>
    <w:rsid w:val="00BA41DA"/>
    <w:rsid w:val="00BA4338"/>
    <w:rsid w:val="00BA49A6"/>
    <w:rsid w:val="00BA5682"/>
    <w:rsid w:val="00BA771D"/>
    <w:rsid w:val="00BB1E9C"/>
    <w:rsid w:val="00BB1EB4"/>
    <w:rsid w:val="00BB22CF"/>
    <w:rsid w:val="00BB3862"/>
    <w:rsid w:val="00BB48B4"/>
    <w:rsid w:val="00BB76CC"/>
    <w:rsid w:val="00BC191A"/>
    <w:rsid w:val="00BC472E"/>
    <w:rsid w:val="00BC6425"/>
    <w:rsid w:val="00BC6635"/>
    <w:rsid w:val="00BC79CE"/>
    <w:rsid w:val="00BD34E5"/>
    <w:rsid w:val="00BD4931"/>
    <w:rsid w:val="00BD4B38"/>
    <w:rsid w:val="00BD4F7E"/>
    <w:rsid w:val="00BD6DAC"/>
    <w:rsid w:val="00BE1597"/>
    <w:rsid w:val="00BE1F6E"/>
    <w:rsid w:val="00BE2993"/>
    <w:rsid w:val="00BE2EDF"/>
    <w:rsid w:val="00BE3BA2"/>
    <w:rsid w:val="00BF1F64"/>
    <w:rsid w:val="00BF20BC"/>
    <w:rsid w:val="00BF5C54"/>
    <w:rsid w:val="00C00BA3"/>
    <w:rsid w:val="00C01C0E"/>
    <w:rsid w:val="00C01D49"/>
    <w:rsid w:val="00C02F4C"/>
    <w:rsid w:val="00C040DC"/>
    <w:rsid w:val="00C0439F"/>
    <w:rsid w:val="00C057E7"/>
    <w:rsid w:val="00C0745D"/>
    <w:rsid w:val="00C1052A"/>
    <w:rsid w:val="00C12A7B"/>
    <w:rsid w:val="00C134D5"/>
    <w:rsid w:val="00C16E3D"/>
    <w:rsid w:val="00C17E5D"/>
    <w:rsid w:val="00C235FA"/>
    <w:rsid w:val="00C23740"/>
    <w:rsid w:val="00C2513F"/>
    <w:rsid w:val="00C25954"/>
    <w:rsid w:val="00C25F2A"/>
    <w:rsid w:val="00C25F53"/>
    <w:rsid w:val="00C32BE9"/>
    <w:rsid w:val="00C3333C"/>
    <w:rsid w:val="00C34AE7"/>
    <w:rsid w:val="00C35233"/>
    <w:rsid w:val="00C35354"/>
    <w:rsid w:val="00C37FAC"/>
    <w:rsid w:val="00C42514"/>
    <w:rsid w:val="00C4392B"/>
    <w:rsid w:val="00C461B5"/>
    <w:rsid w:val="00C47601"/>
    <w:rsid w:val="00C541F4"/>
    <w:rsid w:val="00C574BF"/>
    <w:rsid w:val="00C5778F"/>
    <w:rsid w:val="00C60D8B"/>
    <w:rsid w:val="00C626A0"/>
    <w:rsid w:val="00C63512"/>
    <w:rsid w:val="00C6434E"/>
    <w:rsid w:val="00C64374"/>
    <w:rsid w:val="00C6477B"/>
    <w:rsid w:val="00C7086C"/>
    <w:rsid w:val="00C72986"/>
    <w:rsid w:val="00C81E4C"/>
    <w:rsid w:val="00C8560F"/>
    <w:rsid w:val="00C856DE"/>
    <w:rsid w:val="00C857B3"/>
    <w:rsid w:val="00C8685F"/>
    <w:rsid w:val="00C923E3"/>
    <w:rsid w:val="00C96A34"/>
    <w:rsid w:val="00C973B6"/>
    <w:rsid w:val="00CA2051"/>
    <w:rsid w:val="00CA3EC6"/>
    <w:rsid w:val="00CA5ED0"/>
    <w:rsid w:val="00CA77F2"/>
    <w:rsid w:val="00CA7AFF"/>
    <w:rsid w:val="00CB09FD"/>
    <w:rsid w:val="00CB19C3"/>
    <w:rsid w:val="00CB2428"/>
    <w:rsid w:val="00CB2B09"/>
    <w:rsid w:val="00CB3921"/>
    <w:rsid w:val="00CB5893"/>
    <w:rsid w:val="00CB7620"/>
    <w:rsid w:val="00CC2514"/>
    <w:rsid w:val="00CC4DD0"/>
    <w:rsid w:val="00CC5331"/>
    <w:rsid w:val="00CC726B"/>
    <w:rsid w:val="00CD3028"/>
    <w:rsid w:val="00CD358A"/>
    <w:rsid w:val="00CD478B"/>
    <w:rsid w:val="00CD7346"/>
    <w:rsid w:val="00CD78C3"/>
    <w:rsid w:val="00CE06BD"/>
    <w:rsid w:val="00CE1532"/>
    <w:rsid w:val="00CE203B"/>
    <w:rsid w:val="00CE4118"/>
    <w:rsid w:val="00CE4CAE"/>
    <w:rsid w:val="00CF0141"/>
    <w:rsid w:val="00CF07FE"/>
    <w:rsid w:val="00CF23D9"/>
    <w:rsid w:val="00CF23EE"/>
    <w:rsid w:val="00CF58B2"/>
    <w:rsid w:val="00CF59FE"/>
    <w:rsid w:val="00CF5DAB"/>
    <w:rsid w:val="00CF73AB"/>
    <w:rsid w:val="00CF79DB"/>
    <w:rsid w:val="00D0193F"/>
    <w:rsid w:val="00D01FF6"/>
    <w:rsid w:val="00D04D37"/>
    <w:rsid w:val="00D07FD1"/>
    <w:rsid w:val="00D139A2"/>
    <w:rsid w:val="00D1641E"/>
    <w:rsid w:val="00D17E1A"/>
    <w:rsid w:val="00D20609"/>
    <w:rsid w:val="00D20743"/>
    <w:rsid w:val="00D22F9F"/>
    <w:rsid w:val="00D24FD3"/>
    <w:rsid w:val="00D25511"/>
    <w:rsid w:val="00D3584A"/>
    <w:rsid w:val="00D36B3A"/>
    <w:rsid w:val="00D45C84"/>
    <w:rsid w:val="00D47DE2"/>
    <w:rsid w:val="00D50E7F"/>
    <w:rsid w:val="00D51B0F"/>
    <w:rsid w:val="00D546FC"/>
    <w:rsid w:val="00D5542B"/>
    <w:rsid w:val="00D55A20"/>
    <w:rsid w:val="00D603A8"/>
    <w:rsid w:val="00D6140F"/>
    <w:rsid w:val="00D61CA0"/>
    <w:rsid w:val="00D6495C"/>
    <w:rsid w:val="00D6649E"/>
    <w:rsid w:val="00D670BA"/>
    <w:rsid w:val="00D71370"/>
    <w:rsid w:val="00D73C6B"/>
    <w:rsid w:val="00D74E17"/>
    <w:rsid w:val="00D7559E"/>
    <w:rsid w:val="00D778E3"/>
    <w:rsid w:val="00D84330"/>
    <w:rsid w:val="00D87DEB"/>
    <w:rsid w:val="00D92441"/>
    <w:rsid w:val="00D9311D"/>
    <w:rsid w:val="00D944CE"/>
    <w:rsid w:val="00D95ACD"/>
    <w:rsid w:val="00DA08E2"/>
    <w:rsid w:val="00DA11E7"/>
    <w:rsid w:val="00DA139F"/>
    <w:rsid w:val="00DA13B4"/>
    <w:rsid w:val="00DA194C"/>
    <w:rsid w:val="00DA25FF"/>
    <w:rsid w:val="00DA3F25"/>
    <w:rsid w:val="00DA4899"/>
    <w:rsid w:val="00DA712D"/>
    <w:rsid w:val="00DB0ECE"/>
    <w:rsid w:val="00DB2EAD"/>
    <w:rsid w:val="00DB5B16"/>
    <w:rsid w:val="00DB718D"/>
    <w:rsid w:val="00DC0217"/>
    <w:rsid w:val="00DC2A64"/>
    <w:rsid w:val="00DC7904"/>
    <w:rsid w:val="00DD0CFD"/>
    <w:rsid w:val="00DD1DBB"/>
    <w:rsid w:val="00DD2E48"/>
    <w:rsid w:val="00DD32C5"/>
    <w:rsid w:val="00DD3FCD"/>
    <w:rsid w:val="00DE1492"/>
    <w:rsid w:val="00DE2747"/>
    <w:rsid w:val="00DE2CDD"/>
    <w:rsid w:val="00DF07BA"/>
    <w:rsid w:val="00DF2BD3"/>
    <w:rsid w:val="00DF3E43"/>
    <w:rsid w:val="00DF48A0"/>
    <w:rsid w:val="00DF598E"/>
    <w:rsid w:val="00E01273"/>
    <w:rsid w:val="00E01488"/>
    <w:rsid w:val="00E01499"/>
    <w:rsid w:val="00E019D0"/>
    <w:rsid w:val="00E01CBC"/>
    <w:rsid w:val="00E05EC4"/>
    <w:rsid w:val="00E06BA8"/>
    <w:rsid w:val="00E127E9"/>
    <w:rsid w:val="00E13739"/>
    <w:rsid w:val="00E2022D"/>
    <w:rsid w:val="00E227F5"/>
    <w:rsid w:val="00E25613"/>
    <w:rsid w:val="00E2642B"/>
    <w:rsid w:val="00E36566"/>
    <w:rsid w:val="00E41855"/>
    <w:rsid w:val="00E41D40"/>
    <w:rsid w:val="00E42494"/>
    <w:rsid w:val="00E42578"/>
    <w:rsid w:val="00E436D9"/>
    <w:rsid w:val="00E44BE0"/>
    <w:rsid w:val="00E44FC4"/>
    <w:rsid w:val="00E47D08"/>
    <w:rsid w:val="00E51129"/>
    <w:rsid w:val="00E514D0"/>
    <w:rsid w:val="00E5166C"/>
    <w:rsid w:val="00E54A23"/>
    <w:rsid w:val="00E559AC"/>
    <w:rsid w:val="00E56DA5"/>
    <w:rsid w:val="00E60411"/>
    <w:rsid w:val="00E6050A"/>
    <w:rsid w:val="00E60C4A"/>
    <w:rsid w:val="00E61106"/>
    <w:rsid w:val="00E62A10"/>
    <w:rsid w:val="00E62F79"/>
    <w:rsid w:val="00E630BD"/>
    <w:rsid w:val="00E64122"/>
    <w:rsid w:val="00E64C71"/>
    <w:rsid w:val="00E66E28"/>
    <w:rsid w:val="00E701AD"/>
    <w:rsid w:val="00E70798"/>
    <w:rsid w:val="00E723DE"/>
    <w:rsid w:val="00E73A1C"/>
    <w:rsid w:val="00E75262"/>
    <w:rsid w:val="00E752B9"/>
    <w:rsid w:val="00E75A2F"/>
    <w:rsid w:val="00E81B38"/>
    <w:rsid w:val="00E84419"/>
    <w:rsid w:val="00E84BCD"/>
    <w:rsid w:val="00E86A87"/>
    <w:rsid w:val="00E87A42"/>
    <w:rsid w:val="00E97ED9"/>
    <w:rsid w:val="00EA01C6"/>
    <w:rsid w:val="00EA0356"/>
    <w:rsid w:val="00EA0364"/>
    <w:rsid w:val="00EA0A9A"/>
    <w:rsid w:val="00EA2028"/>
    <w:rsid w:val="00EA3E39"/>
    <w:rsid w:val="00EA54C3"/>
    <w:rsid w:val="00EA5C0A"/>
    <w:rsid w:val="00EA7C58"/>
    <w:rsid w:val="00EB16D3"/>
    <w:rsid w:val="00EB21C5"/>
    <w:rsid w:val="00EB2587"/>
    <w:rsid w:val="00EB54BF"/>
    <w:rsid w:val="00EB5A0D"/>
    <w:rsid w:val="00EC28F3"/>
    <w:rsid w:val="00EC4A5A"/>
    <w:rsid w:val="00EC7530"/>
    <w:rsid w:val="00ED16BC"/>
    <w:rsid w:val="00ED283A"/>
    <w:rsid w:val="00ED59FC"/>
    <w:rsid w:val="00ED620A"/>
    <w:rsid w:val="00ED65D1"/>
    <w:rsid w:val="00EE0B3C"/>
    <w:rsid w:val="00EE1077"/>
    <w:rsid w:val="00EE14F9"/>
    <w:rsid w:val="00EE1CBF"/>
    <w:rsid w:val="00EE3639"/>
    <w:rsid w:val="00EE5919"/>
    <w:rsid w:val="00EE7FAE"/>
    <w:rsid w:val="00EF1FF5"/>
    <w:rsid w:val="00EF254C"/>
    <w:rsid w:val="00EF4335"/>
    <w:rsid w:val="00EF5003"/>
    <w:rsid w:val="00EF557A"/>
    <w:rsid w:val="00EF5DDB"/>
    <w:rsid w:val="00F03F1E"/>
    <w:rsid w:val="00F05170"/>
    <w:rsid w:val="00F054E0"/>
    <w:rsid w:val="00F05D53"/>
    <w:rsid w:val="00F0643C"/>
    <w:rsid w:val="00F0695C"/>
    <w:rsid w:val="00F06F70"/>
    <w:rsid w:val="00F103C5"/>
    <w:rsid w:val="00F11033"/>
    <w:rsid w:val="00F14715"/>
    <w:rsid w:val="00F14FAF"/>
    <w:rsid w:val="00F1656C"/>
    <w:rsid w:val="00F23D2E"/>
    <w:rsid w:val="00F245E5"/>
    <w:rsid w:val="00F26ADE"/>
    <w:rsid w:val="00F271CB"/>
    <w:rsid w:val="00F32124"/>
    <w:rsid w:val="00F3246E"/>
    <w:rsid w:val="00F369AA"/>
    <w:rsid w:val="00F371C7"/>
    <w:rsid w:val="00F40B3F"/>
    <w:rsid w:val="00F4161E"/>
    <w:rsid w:val="00F42451"/>
    <w:rsid w:val="00F43DB1"/>
    <w:rsid w:val="00F46AA9"/>
    <w:rsid w:val="00F46AF3"/>
    <w:rsid w:val="00F60713"/>
    <w:rsid w:val="00F6175C"/>
    <w:rsid w:val="00F63EB1"/>
    <w:rsid w:val="00F64A5B"/>
    <w:rsid w:val="00F678E0"/>
    <w:rsid w:val="00F70721"/>
    <w:rsid w:val="00F725CC"/>
    <w:rsid w:val="00F74718"/>
    <w:rsid w:val="00F75D8D"/>
    <w:rsid w:val="00F83C82"/>
    <w:rsid w:val="00F83EC5"/>
    <w:rsid w:val="00F85444"/>
    <w:rsid w:val="00F855EC"/>
    <w:rsid w:val="00F85713"/>
    <w:rsid w:val="00F86594"/>
    <w:rsid w:val="00F90184"/>
    <w:rsid w:val="00F906D2"/>
    <w:rsid w:val="00F9124F"/>
    <w:rsid w:val="00F928CC"/>
    <w:rsid w:val="00F94FCC"/>
    <w:rsid w:val="00F95BF1"/>
    <w:rsid w:val="00F95CB8"/>
    <w:rsid w:val="00F95F59"/>
    <w:rsid w:val="00F96ECC"/>
    <w:rsid w:val="00F97ADF"/>
    <w:rsid w:val="00FA25A0"/>
    <w:rsid w:val="00FA267E"/>
    <w:rsid w:val="00FA33AC"/>
    <w:rsid w:val="00FA4E24"/>
    <w:rsid w:val="00FA5AB0"/>
    <w:rsid w:val="00FA7B0C"/>
    <w:rsid w:val="00FB0407"/>
    <w:rsid w:val="00FB121E"/>
    <w:rsid w:val="00FB1CEA"/>
    <w:rsid w:val="00FB2120"/>
    <w:rsid w:val="00FB2E2C"/>
    <w:rsid w:val="00FB2F3F"/>
    <w:rsid w:val="00FB3561"/>
    <w:rsid w:val="00FB511F"/>
    <w:rsid w:val="00FB5BBE"/>
    <w:rsid w:val="00FB63B5"/>
    <w:rsid w:val="00FB78D6"/>
    <w:rsid w:val="00FC2BC5"/>
    <w:rsid w:val="00FC7CC7"/>
    <w:rsid w:val="00FD0194"/>
    <w:rsid w:val="00FD0651"/>
    <w:rsid w:val="00FD0EF9"/>
    <w:rsid w:val="00FD1402"/>
    <w:rsid w:val="00FD59FB"/>
    <w:rsid w:val="00FD5CAA"/>
    <w:rsid w:val="00FD68C8"/>
    <w:rsid w:val="00FD778A"/>
    <w:rsid w:val="00FE1262"/>
    <w:rsid w:val="00FE2C03"/>
    <w:rsid w:val="00FE5A6D"/>
    <w:rsid w:val="00FE63FF"/>
    <w:rsid w:val="00FF004A"/>
    <w:rsid w:val="00FF2C45"/>
    <w:rsid w:val="00FF4A3F"/>
    <w:rsid w:val="00FF4C85"/>
    <w:rsid w:val="00FF5C39"/>
    <w:rsid w:val="00FF7D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07132"/>
  <w15:chartTrackingRefBased/>
  <w15:docId w15:val="{242BA142-DA10-4FB2-95EE-EB69EED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DA"/>
  </w:style>
  <w:style w:type="paragraph" w:styleId="Nadpis1">
    <w:name w:val="heading 1"/>
    <w:basedOn w:val="Normln"/>
    <w:next w:val="Normln"/>
    <w:link w:val="Nadpis1Char"/>
    <w:uiPriority w:val="9"/>
    <w:qFormat/>
    <w:rsid w:val="004E74DA"/>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basedOn w:val="Normln"/>
    <w:next w:val="Normln"/>
    <w:link w:val="Nadpis2Char"/>
    <w:uiPriority w:val="9"/>
    <w:semiHidden/>
    <w:unhideWhenUsed/>
    <w:qFormat/>
    <w:rsid w:val="004E74DA"/>
    <w:pPr>
      <w:keepNext/>
      <w:keepLines/>
      <w:spacing w:before="120" w:after="0" w:line="240" w:lineRule="auto"/>
      <w:outlineLvl w:val="1"/>
    </w:pPr>
    <w:rPr>
      <w:rFonts w:asciiTheme="majorHAnsi" w:eastAsiaTheme="majorEastAsia" w:hAnsiTheme="majorHAnsi" w:cstheme="majorBidi"/>
      <w:caps/>
      <w:sz w:val="28"/>
      <w:szCs w:val="28"/>
    </w:rPr>
  </w:style>
  <w:style w:type="paragraph" w:styleId="Nadpis3">
    <w:name w:val="heading 3"/>
    <w:basedOn w:val="Normln"/>
    <w:next w:val="Normln"/>
    <w:link w:val="Nadpis3Char"/>
    <w:uiPriority w:val="9"/>
    <w:semiHidden/>
    <w:unhideWhenUsed/>
    <w:qFormat/>
    <w:rsid w:val="004E74D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dpis4">
    <w:name w:val="heading 4"/>
    <w:basedOn w:val="Normln"/>
    <w:next w:val="Normln"/>
    <w:link w:val="Nadpis4Char"/>
    <w:uiPriority w:val="9"/>
    <w:semiHidden/>
    <w:unhideWhenUsed/>
    <w:qFormat/>
    <w:rsid w:val="004E74DA"/>
    <w:pPr>
      <w:keepNext/>
      <w:keepLines/>
      <w:spacing w:before="120" w:after="0"/>
      <w:outlineLvl w:val="3"/>
    </w:pPr>
    <w:rPr>
      <w:rFonts w:asciiTheme="majorHAnsi" w:eastAsiaTheme="majorEastAsia" w:hAnsiTheme="majorHAnsi" w:cstheme="majorBidi"/>
      <w:caps/>
    </w:rPr>
  </w:style>
  <w:style w:type="paragraph" w:styleId="Nadpis5">
    <w:name w:val="heading 5"/>
    <w:basedOn w:val="Normln"/>
    <w:next w:val="Normln"/>
    <w:link w:val="Nadpis5Char"/>
    <w:uiPriority w:val="9"/>
    <w:semiHidden/>
    <w:unhideWhenUsed/>
    <w:qFormat/>
    <w:rsid w:val="004E74DA"/>
    <w:pPr>
      <w:keepNext/>
      <w:keepLines/>
      <w:spacing w:before="120" w:after="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4E74D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dpis7">
    <w:name w:val="heading 7"/>
    <w:basedOn w:val="Normln"/>
    <w:next w:val="Normln"/>
    <w:link w:val="Nadpis7Char"/>
    <w:uiPriority w:val="9"/>
    <w:semiHidden/>
    <w:unhideWhenUsed/>
    <w:qFormat/>
    <w:rsid w:val="004E74D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dpis8">
    <w:name w:val="heading 8"/>
    <w:basedOn w:val="Normln"/>
    <w:next w:val="Normln"/>
    <w:link w:val="Nadpis8Char"/>
    <w:uiPriority w:val="9"/>
    <w:semiHidden/>
    <w:unhideWhenUsed/>
    <w:qFormat/>
    <w:rsid w:val="004E74D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dpis9">
    <w:name w:val="heading 9"/>
    <w:basedOn w:val="Normln"/>
    <w:next w:val="Normln"/>
    <w:link w:val="Nadpis9Char"/>
    <w:uiPriority w:val="9"/>
    <w:semiHidden/>
    <w:unhideWhenUsed/>
    <w:qFormat/>
    <w:rsid w:val="004E74D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74DA"/>
    <w:rPr>
      <w:rFonts w:asciiTheme="majorHAnsi" w:eastAsiaTheme="majorEastAsia" w:hAnsiTheme="majorHAnsi" w:cstheme="majorBidi"/>
      <w:caps/>
      <w:sz w:val="36"/>
      <w:szCs w:val="36"/>
    </w:rPr>
  </w:style>
  <w:style w:type="character" w:customStyle="1" w:styleId="Nadpis2Char">
    <w:name w:val="Nadpis 2 Char"/>
    <w:basedOn w:val="Standardnpsmoodstavce"/>
    <w:link w:val="Nadpis2"/>
    <w:uiPriority w:val="9"/>
    <w:semiHidden/>
    <w:rsid w:val="004E74DA"/>
    <w:rPr>
      <w:rFonts w:asciiTheme="majorHAnsi" w:eastAsiaTheme="majorEastAsia" w:hAnsiTheme="majorHAnsi" w:cstheme="majorBidi"/>
      <w:caps/>
      <w:sz w:val="28"/>
      <w:szCs w:val="28"/>
    </w:rPr>
  </w:style>
  <w:style w:type="character" w:customStyle="1" w:styleId="Nadpis3Char">
    <w:name w:val="Nadpis 3 Char"/>
    <w:basedOn w:val="Standardnpsmoodstavce"/>
    <w:link w:val="Nadpis3"/>
    <w:uiPriority w:val="9"/>
    <w:semiHidden/>
    <w:rsid w:val="004E74DA"/>
    <w:rPr>
      <w:rFonts w:asciiTheme="majorHAnsi" w:eastAsiaTheme="majorEastAsia" w:hAnsiTheme="majorHAnsi" w:cstheme="majorBidi"/>
      <w:smallCaps/>
      <w:sz w:val="28"/>
      <w:szCs w:val="28"/>
    </w:rPr>
  </w:style>
  <w:style w:type="character" w:customStyle="1" w:styleId="Nadpis4Char">
    <w:name w:val="Nadpis 4 Char"/>
    <w:basedOn w:val="Standardnpsmoodstavce"/>
    <w:link w:val="Nadpis4"/>
    <w:uiPriority w:val="9"/>
    <w:semiHidden/>
    <w:rsid w:val="004E74DA"/>
    <w:rPr>
      <w:rFonts w:asciiTheme="majorHAnsi" w:eastAsiaTheme="majorEastAsia" w:hAnsiTheme="majorHAnsi" w:cstheme="majorBidi"/>
      <w:caps/>
    </w:rPr>
  </w:style>
  <w:style w:type="character" w:customStyle="1" w:styleId="Nadpis5Char">
    <w:name w:val="Nadpis 5 Char"/>
    <w:basedOn w:val="Standardnpsmoodstavce"/>
    <w:link w:val="Nadpis5"/>
    <w:uiPriority w:val="9"/>
    <w:semiHidden/>
    <w:rsid w:val="004E74DA"/>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4E74DA"/>
    <w:rPr>
      <w:rFonts w:asciiTheme="majorHAnsi" w:eastAsiaTheme="majorEastAsia" w:hAnsiTheme="majorHAnsi" w:cstheme="majorBidi"/>
      <w:b/>
      <w:bCs/>
      <w:caps/>
      <w:color w:val="262626" w:themeColor="text1" w:themeTint="D9"/>
      <w:sz w:val="20"/>
      <w:szCs w:val="20"/>
    </w:rPr>
  </w:style>
  <w:style w:type="character" w:customStyle="1" w:styleId="Nadpis7Char">
    <w:name w:val="Nadpis 7 Char"/>
    <w:basedOn w:val="Standardnpsmoodstavce"/>
    <w:link w:val="Nadpis7"/>
    <w:uiPriority w:val="9"/>
    <w:semiHidden/>
    <w:rsid w:val="004E74DA"/>
    <w:rPr>
      <w:rFonts w:asciiTheme="majorHAnsi" w:eastAsiaTheme="majorEastAsia" w:hAnsiTheme="majorHAnsi" w:cstheme="majorBidi"/>
      <w:b/>
      <w:bCs/>
      <w:i/>
      <w:iCs/>
      <w:caps/>
      <w:color w:val="262626" w:themeColor="text1" w:themeTint="D9"/>
      <w:sz w:val="20"/>
      <w:szCs w:val="20"/>
    </w:rPr>
  </w:style>
  <w:style w:type="character" w:customStyle="1" w:styleId="Nadpis8Char">
    <w:name w:val="Nadpis 8 Char"/>
    <w:basedOn w:val="Standardnpsmoodstavce"/>
    <w:link w:val="Nadpis8"/>
    <w:uiPriority w:val="9"/>
    <w:semiHidden/>
    <w:rsid w:val="004E74DA"/>
    <w:rPr>
      <w:rFonts w:asciiTheme="majorHAnsi" w:eastAsiaTheme="majorEastAsia" w:hAnsiTheme="majorHAnsi" w:cstheme="majorBidi"/>
      <w:b/>
      <w:bCs/>
      <w:caps/>
      <w:color w:val="7F7F7F" w:themeColor="text1" w:themeTint="80"/>
      <w:sz w:val="20"/>
      <w:szCs w:val="20"/>
    </w:rPr>
  </w:style>
  <w:style w:type="character" w:customStyle="1" w:styleId="Nadpis9Char">
    <w:name w:val="Nadpis 9 Char"/>
    <w:basedOn w:val="Standardnpsmoodstavce"/>
    <w:link w:val="Nadpis9"/>
    <w:uiPriority w:val="9"/>
    <w:semiHidden/>
    <w:rsid w:val="004E74DA"/>
    <w:rPr>
      <w:rFonts w:asciiTheme="majorHAnsi" w:eastAsiaTheme="majorEastAsia" w:hAnsiTheme="majorHAnsi" w:cstheme="majorBidi"/>
      <w:b/>
      <w:bCs/>
      <w:i/>
      <w:iCs/>
      <w:caps/>
      <w:color w:val="7F7F7F" w:themeColor="text1" w:themeTint="80"/>
      <w:sz w:val="20"/>
      <w:szCs w:val="20"/>
    </w:rPr>
  </w:style>
  <w:style w:type="paragraph" w:styleId="Titulek">
    <w:name w:val="caption"/>
    <w:basedOn w:val="Normln"/>
    <w:next w:val="Normln"/>
    <w:uiPriority w:val="35"/>
    <w:semiHidden/>
    <w:unhideWhenUsed/>
    <w:qFormat/>
    <w:rsid w:val="004E74DA"/>
    <w:pPr>
      <w:spacing w:line="240" w:lineRule="auto"/>
    </w:pPr>
    <w:rPr>
      <w:b/>
      <w:bCs/>
      <w:smallCaps/>
      <w:color w:val="595959" w:themeColor="text1" w:themeTint="A6"/>
    </w:rPr>
  </w:style>
  <w:style w:type="paragraph" w:styleId="Nzev">
    <w:name w:val="Title"/>
    <w:basedOn w:val="Normln"/>
    <w:next w:val="Normln"/>
    <w:link w:val="NzevChar"/>
    <w:uiPriority w:val="10"/>
    <w:qFormat/>
    <w:rsid w:val="004E74D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NzevChar">
    <w:name w:val="Název Char"/>
    <w:basedOn w:val="Standardnpsmoodstavce"/>
    <w:link w:val="Nzev"/>
    <w:uiPriority w:val="10"/>
    <w:rsid w:val="004E74DA"/>
    <w:rPr>
      <w:rFonts w:asciiTheme="majorHAnsi" w:eastAsiaTheme="majorEastAsia" w:hAnsiTheme="majorHAnsi" w:cstheme="majorBidi"/>
      <w:caps/>
      <w:color w:val="404040" w:themeColor="text1" w:themeTint="BF"/>
      <w:spacing w:val="-10"/>
      <w:sz w:val="72"/>
      <w:szCs w:val="72"/>
    </w:rPr>
  </w:style>
  <w:style w:type="paragraph" w:styleId="Podnadpis">
    <w:name w:val="Subtitle"/>
    <w:basedOn w:val="Normln"/>
    <w:next w:val="Normln"/>
    <w:link w:val="PodnadpisChar"/>
    <w:uiPriority w:val="11"/>
    <w:qFormat/>
    <w:rsid w:val="004E74D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nadpisChar">
    <w:name w:val="Podnadpis Char"/>
    <w:basedOn w:val="Standardnpsmoodstavce"/>
    <w:link w:val="Podnadpis"/>
    <w:uiPriority w:val="11"/>
    <w:rsid w:val="004E74DA"/>
    <w:rPr>
      <w:rFonts w:asciiTheme="majorHAnsi" w:eastAsiaTheme="majorEastAsia" w:hAnsiTheme="majorHAnsi" w:cstheme="majorBidi"/>
      <w:smallCaps/>
      <w:color w:val="595959" w:themeColor="text1" w:themeTint="A6"/>
      <w:sz w:val="28"/>
      <w:szCs w:val="28"/>
    </w:rPr>
  </w:style>
  <w:style w:type="character" w:styleId="Siln">
    <w:name w:val="Strong"/>
    <w:basedOn w:val="Standardnpsmoodstavce"/>
    <w:uiPriority w:val="22"/>
    <w:qFormat/>
    <w:rsid w:val="004E74DA"/>
    <w:rPr>
      <w:b/>
      <w:bCs/>
    </w:rPr>
  </w:style>
  <w:style w:type="character" w:styleId="Zdraznn">
    <w:name w:val="Emphasis"/>
    <w:basedOn w:val="Standardnpsmoodstavce"/>
    <w:uiPriority w:val="20"/>
    <w:qFormat/>
    <w:rsid w:val="004E74DA"/>
    <w:rPr>
      <w:i/>
      <w:iCs/>
    </w:rPr>
  </w:style>
  <w:style w:type="paragraph" w:styleId="Bezmezer">
    <w:name w:val="No Spacing"/>
    <w:link w:val="BezmezerChar"/>
    <w:uiPriority w:val="1"/>
    <w:qFormat/>
    <w:rsid w:val="004E74DA"/>
    <w:pPr>
      <w:spacing w:after="0" w:line="240" w:lineRule="auto"/>
    </w:pPr>
  </w:style>
  <w:style w:type="paragraph" w:styleId="Citt">
    <w:name w:val="Quote"/>
    <w:basedOn w:val="Normln"/>
    <w:next w:val="Normln"/>
    <w:link w:val="CittChar"/>
    <w:uiPriority w:val="29"/>
    <w:qFormat/>
    <w:rsid w:val="004E74DA"/>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4E74DA"/>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qFormat/>
    <w:rsid w:val="004E74DA"/>
    <w:pPr>
      <w:spacing w:before="280" w:after="280" w:line="240" w:lineRule="auto"/>
      <w:ind w:left="1080" w:right="1080"/>
      <w:jc w:val="center"/>
    </w:pPr>
    <w:rPr>
      <w:color w:val="404040" w:themeColor="text1" w:themeTint="BF"/>
      <w:sz w:val="32"/>
      <w:szCs w:val="32"/>
    </w:rPr>
  </w:style>
  <w:style w:type="character" w:customStyle="1" w:styleId="VrazncittChar">
    <w:name w:val="Výrazný citát Char"/>
    <w:basedOn w:val="Standardnpsmoodstavce"/>
    <w:link w:val="Vrazncitt"/>
    <w:uiPriority w:val="30"/>
    <w:rsid w:val="004E74DA"/>
    <w:rPr>
      <w:color w:val="404040" w:themeColor="text1" w:themeTint="BF"/>
      <w:sz w:val="32"/>
      <w:szCs w:val="32"/>
    </w:rPr>
  </w:style>
  <w:style w:type="character" w:styleId="Zdraznnjemn">
    <w:name w:val="Subtle Emphasis"/>
    <w:basedOn w:val="Standardnpsmoodstavce"/>
    <w:uiPriority w:val="19"/>
    <w:qFormat/>
    <w:rsid w:val="004E74DA"/>
    <w:rPr>
      <w:i/>
      <w:iCs/>
      <w:color w:val="595959" w:themeColor="text1" w:themeTint="A6"/>
    </w:rPr>
  </w:style>
  <w:style w:type="character" w:styleId="Zdraznnintenzivn">
    <w:name w:val="Intense Emphasis"/>
    <w:basedOn w:val="Standardnpsmoodstavce"/>
    <w:uiPriority w:val="21"/>
    <w:qFormat/>
    <w:rsid w:val="004E74DA"/>
    <w:rPr>
      <w:b/>
      <w:bCs/>
      <w:i/>
      <w:iCs/>
    </w:rPr>
  </w:style>
  <w:style w:type="character" w:styleId="Odkazjemn">
    <w:name w:val="Subtle Reference"/>
    <w:basedOn w:val="Standardnpsmoodstavce"/>
    <w:uiPriority w:val="31"/>
    <w:qFormat/>
    <w:rsid w:val="004E74DA"/>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4E74DA"/>
    <w:rPr>
      <w:b/>
      <w:bCs/>
      <w:caps w:val="0"/>
      <w:smallCaps/>
      <w:color w:val="auto"/>
      <w:spacing w:val="3"/>
      <w:u w:val="single"/>
    </w:rPr>
  </w:style>
  <w:style w:type="character" w:styleId="Nzevknihy">
    <w:name w:val="Book Title"/>
    <w:basedOn w:val="Standardnpsmoodstavce"/>
    <w:uiPriority w:val="33"/>
    <w:qFormat/>
    <w:rsid w:val="004E74DA"/>
    <w:rPr>
      <w:b/>
      <w:bCs/>
      <w:smallCaps/>
      <w:spacing w:val="7"/>
    </w:rPr>
  </w:style>
  <w:style w:type="paragraph" w:styleId="Nadpisobsahu">
    <w:name w:val="TOC Heading"/>
    <w:basedOn w:val="Nadpis1"/>
    <w:next w:val="Normln"/>
    <w:uiPriority w:val="39"/>
    <w:semiHidden/>
    <w:unhideWhenUsed/>
    <w:qFormat/>
    <w:rsid w:val="004E74DA"/>
    <w:pPr>
      <w:outlineLvl w:val="9"/>
    </w:pPr>
  </w:style>
  <w:style w:type="paragraph" w:styleId="Odstavecseseznamem">
    <w:name w:val="List Paragraph"/>
    <w:basedOn w:val="Normln"/>
    <w:uiPriority w:val="34"/>
    <w:qFormat/>
    <w:rsid w:val="00DA25FF"/>
    <w:pPr>
      <w:ind w:left="720"/>
      <w:contextualSpacing/>
    </w:pPr>
  </w:style>
  <w:style w:type="paragraph" w:styleId="Textbubliny">
    <w:name w:val="Balloon Text"/>
    <w:basedOn w:val="Normln"/>
    <w:link w:val="TextbublinyChar"/>
    <w:uiPriority w:val="99"/>
    <w:semiHidden/>
    <w:unhideWhenUsed/>
    <w:rsid w:val="00421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1EA2"/>
    <w:rPr>
      <w:rFonts w:ascii="Segoe UI" w:hAnsi="Segoe UI" w:cs="Segoe UI"/>
      <w:sz w:val="18"/>
      <w:szCs w:val="18"/>
    </w:rPr>
  </w:style>
  <w:style w:type="character" w:styleId="Hypertextovodkaz">
    <w:name w:val="Hyperlink"/>
    <w:basedOn w:val="Standardnpsmoodstavce"/>
    <w:uiPriority w:val="99"/>
    <w:unhideWhenUsed/>
    <w:rsid w:val="00390822"/>
    <w:rPr>
      <w:color w:val="0563C1" w:themeColor="hyperlink"/>
      <w:u w:val="single"/>
    </w:rPr>
  </w:style>
  <w:style w:type="character" w:customStyle="1" w:styleId="BezmezerChar">
    <w:name w:val="Bez mezer Char"/>
    <w:basedOn w:val="Standardnpsmoodstavce"/>
    <w:link w:val="Bezmezer"/>
    <w:uiPriority w:val="1"/>
    <w:rsid w:val="00390822"/>
  </w:style>
  <w:style w:type="character" w:styleId="Odkaznakoment">
    <w:name w:val="annotation reference"/>
    <w:basedOn w:val="Standardnpsmoodstavce"/>
    <w:uiPriority w:val="99"/>
    <w:semiHidden/>
    <w:unhideWhenUsed/>
    <w:rsid w:val="00211AE4"/>
    <w:rPr>
      <w:sz w:val="16"/>
      <w:szCs w:val="16"/>
    </w:rPr>
  </w:style>
  <w:style w:type="paragraph" w:styleId="Textkomente">
    <w:name w:val="annotation text"/>
    <w:basedOn w:val="Normln"/>
    <w:link w:val="TextkomenteChar"/>
    <w:uiPriority w:val="99"/>
    <w:unhideWhenUsed/>
    <w:rsid w:val="00211AE4"/>
    <w:pPr>
      <w:spacing w:line="240" w:lineRule="auto"/>
    </w:pPr>
    <w:rPr>
      <w:sz w:val="20"/>
      <w:szCs w:val="20"/>
    </w:rPr>
  </w:style>
  <w:style w:type="character" w:customStyle="1" w:styleId="TextkomenteChar">
    <w:name w:val="Text komentáře Char"/>
    <w:basedOn w:val="Standardnpsmoodstavce"/>
    <w:link w:val="Textkomente"/>
    <w:uiPriority w:val="99"/>
    <w:rsid w:val="00211AE4"/>
    <w:rPr>
      <w:sz w:val="20"/>
      <w:szCs w:val="20"/>
    </w:rPr>
  </w:style>
  <w:style w:type="paragraph" w:styleId="Pedmtkomente">
    <w:name w:val="annotation subject"/>
    <w:basedOn w:val="Textkomente"/>
    <w:next w:val="Textkomente"/>
    <w:link w:val="PedmtkomenteChar"/>
    <w:uiPriority w:val="99"/>
    <w:semiHidden/>
    <w:unhideWhenUsed/>
    <w:rsid w:val="00211AE4"/>
    <w:rPr>
      <w:b/>
      <w:bCs/>
    </w:rPr>
  </w:style>
  <w:style w:type="character" w:customStyle="1" w:styleId="PedmtkomenteChar">
    <w:name w:val="Předmět komentáře Char"/>
    <w:basedOn w:val="TextkomenteChar"/>
    <w:link w:val="Pedmtkomente"/>
    <w:uiPriority w:val="99"/>
    <w:semiHidden/>
    <w:rsid w:val="00211AE4"/>
    <w:rPr>
      <w:b/>
      <w:bCs/>
      <w:sz w:val="20"/>
      <w:szCs w:val="20"/>
    </w:rPr>
  </w:style>
  <w:style w:type="paragraph" w:styleId="Zhlav">
    <w:name w:val="header"/>
    <w:basedOn w:val="Normln"/>
    <w:link w:val="ZhlavChar"/>
    <w:uiPriority w:val="99"/>
    <w:unhideWhenUsed/>
    <w:rsid w:val="00C70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86C"/>
  </w:style>
  <w:style w:type="paragraph" w:styleId="Zpat">
    <w:name w:val="footer"/>
    <w:basedOn w:val="Normln"/>
    <w:link w:val="ZpatChar"/>
    <w:uiPriority w:val="99"/>
    <w:unhideWhenUsed/>
    <w:rsid w:val="00C70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86C"/>
  </w:style>
  <w:style w:type="paragraph" w:customStyle="1" w:styleId="xxmsonormal">
    <w:name w:val="x_x_msonormal"/>
    <w:basedOn w:val="Normln"/>
    <w:rsid w:val="008F32D0"/>
    <w:pPr>
      <w:spacing w:after="0" w:line="240" w:lineRule="auto"/>
    </w:pPr>
    <w:rPr>
      <w:rFonts w:ascii="Times New Roman" w:hAnsi="Times New Roman" w:cs="Times New Roman"/>
      <w:sz w:val="24"/>
      <w:szCs w:val="24"/>
      <w:lang w:eastAsia="cs-CZ"/>
    </w:rPr>
  </w:style>
  <w:style w:type="character" w:customStyle="1" w:styleId="xxcontentpasted0">
    <w:name w:val="x_x_contentpasted0"/>
    <w:basedOn w:val="Standardnpsmoodstavce"/>
    <w:rsid w:val="008F32D0"/>
  </w:style>
  <w:style w:type="character" w:customStyle="1" w:styleId="xxcontentpasted1">
    <w:name w:val="x_x_contentpasted1"/>
    <w:basedOn w:val="Standardnpsmoodstavce"/>
    <w:rsid w:val="008F32D0"/>
  </w:style>
  <w:style w:type="character" w:customStyle="1" w:styleId="xxcontentpasted2">
    <w:name w:val="x_x_contentpasted2"/>
    <w:basedOn w:val="Standardnpsmoodstavce"/>
    <w:rsid w:val="008F32D0"/>
  </w:style>
  <w:style w:type="paragraph" w:styleId="Normlnweb">
    <w:name w:val="Normal (Web)"/>
    <w:basedOn w:val="Normln"/>
    <w:uiPriority w:val="99"/>
    <w:unhideWhenUsed/>
    <w:rsid w:val="0064061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uiPriority w:val="99"/>
    <w:rsid w:val="005B14D6"/>
    <w:pPr>
      <w:autoSpaceDE w:val="0"/>
      <w:autoSpaceDN w:val="0"/>
      <w:adjustRightInd w:val="0"/>
      <w:spacing w:after="0" w:line="240" w:lineRule="auto"/>
    </w:pPr>
    <w:rPr>
      <w:rFonts w:ascii="F015TEELig" w:hAnsi="F015TEELig" w:cs="F015TEELig"/>
      <w:color w:val="000000"/>
      <w:sz w:val="24"/>
      <w:szCs w:val="24"/>
    </w:rPr>
  </w:style>
  <w:style w:type="character" w:customStyle="1" w:styleId="A1">
    <w:name w:val="A1"/>
    <w:uiPriority w:val="99"/>
    <w:rsid w:val="005B14D6"/>
    <w:rPr>
      <w:rFonts w:cs="F015TEELig"/>
      <w:color w:val="000000"/>
      <w:sz w:val="19"/>
      <w:szCs w:val="19"/>
    </w:rPr>
  </w:style>
  <w:style w:type="character" w:customStyle="1" w:styleId="contentpasted2">
    <w:name w:val="contentpasted2"/>
    <w:basedOn w:val="Standardnpsmoodstavce"/>
    <w:rsid w:val="003D3FEB"/>
  </w:style>
  <w:style w:type="character" w:customStyle="1" w:styleId="contentpasted1">
    <w:name w:val="contentpasted1"/>
    <w:basedOn w:val="Standardnpsmoodstavce"/>
    <w:rsid w:val="003D3FEB"/>
  </w:style>
  <w:style w:type="paragraph" w:customStyle="1" w:styleId="xmsonormal">
    <w:name w:val="x_msonormal"/>
    <w:basedOn w:val="Normln"/>
    <w:rsid w:val="00A62469"/>
    <w:pPr>
      <w:spacing w:after="0" w:line="240" w:lineRule="auto"/>
    </w:pPr>
    <w:rPr>
      <w:rFonts w:ascii="Calibri" w:hAnsi="Calibri" w:cs="Calibri"/>
      <w:lang w:eastAsia="cs-CZ"/>
    </w:rPr>
  </w:style>
  <w:style w:type="paragraph" w:styleId="Prosttext">
    <w:name w:val="Plain Text"/>
    <w:basedOn w:val="Normln"/>
    <w:link w:val="ProsttextChar"/>
    <w:uiPriority w:val="99"/>
    <w:unhideWhenUsed/>
    <w:rsid w:val="00286110"/>
    <w:pPr>
      <w:spacing w:after="0" w:line="240" w:lineRule="auto"/>
    </w:pPr>
    <w:rPr>
      <w:rFonts w:ascii="Arial" w:eastAsia="Times New Roman" w:hAnsi="Arial" w:cs="Times New Roman"/>
      <w:sz w:val="20"/>
      <w:szCs w:val="21"/>
      <w:lang w:eastAsia="cs-CZ"/>
    </w:rPr>
  </w:style>
  <w:style w:type="character" w:customStyle="1" w:styleId="ProsttextChar">
    <w:name w:val="Prostý text Char"/>
    <w:basedOn w:val="Standardnpsmoodstavce"/>
    <w:link w:val="Prosttext"/>
    <w:uiPriority w:val="99"/>
    <w:rsid w:val="00286110"/>
    <w:rPr>
      <w:rFonts w:ascii="Arial" w:eastAsia="Times New Roman" w:hAnsi="Arial" w:cs="Times New Roman"/>
      <w:sz w:val="20"/>
      <w:szCs w:val="21"/>
      <w:lang w:eastAsia="cs-CZ"/>
    </w:rPr>
  </w:style>
  <w:style w:type="character" w:customStyle="1" w:styleId="ui-provider">
    <w:name w:val="ui-provider"/>
    <w:basedOn w:val="Standardnpsmoodstavce"/>
    <w:rsid w:val="0059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05">
      <w:bodyDiv w:val="1"/>
      <w:marLeft w:val="0"/>
      <w:marRight w:val="0"/>
      <w:marTop w:val="0"/>
      <w:marBottom w:val="0"/>
      <w:divBdr>
        <w:top w:val="none" w:sz="0" w:space="0" w:color="auto"/>
        <w:left w:val="none" w:sz="0" w:space="0" w:color="auto"/>
        <w:bottom w:val="none" w:sz="0" w:space="0" w:color="auto"/>
        <w:right w:val="none" w:sz="0" w:space="0" w:color="auto"/>
      </w:divBdr>
    </w:div>
    <w:div w:id="2324799">
      <w:bodyDiv w:val="1"/>
      <w:marLeft w:val="0"/>
      <w:marRight w:val="0"/>
      <w:marTop w:val="0"/>
      <w:marBottom w:val="0"/>
      <w:divBdr>
        <w:top w:val="none" w:sz="0" w:space="0" w:color="auto"/>
        <w:left w:val="none" w:sz="0" w:space="0" w:color="auto"/>
        <w:bottom w:val="none" w:sz="0" w:space="0" w:color="auto"/>
        <w:right w:val="none" w:sz="0" w:space="0" w:color="auto"/>
      </w:divBdr>
    </w:div>
    <w:div w:id="8022033">
      <w:bodyDiv w:val="1"/>
      <w:marLeft w:val="0"/>
      <w:marRight w:val="0"/>
      <w:marTop w:val="0"/>
      <w:marBottom w:val="0"/>
      <w:divBdr>
        <w:top w:val="none" w:sz="0" w:space="0" w:color="auto"/>
        <w:left w:val="none" w:sz="0" w:space="0" w:color="auto"/>
        <w:bottom w:val="none" w:sz="0" w:space="0" w:color="auto"/>
        <w:right w:val="none" w:sz="0" w:space="0" w:color="auto"/>
      </w:divBdr>
    </w:div>
    <w:div w:id="22245791">
      <w:bodyDiv w:val="1"/>
      <w:marLeft w:val="0"/>
      <w:marRight w:val="0"/>
      <w:marTop w:val="0"/>
      <w:marBottom w:val="0"/>
      <w:divBdr>
        <w:top w:val="none" w:sz="0" w:space="0" w:color="auto"/>
        <w:left w:val="none" w:sz="0" w:space="0" w:color="auto"/>
        <w:bottom w:val="none" w:sz="0" w:space="0" w:color="auto"/>
        <w:right w:val="none" w:sz="0" w:space="0" w:color="auto"/>
      </w:divBdr>
    </w:div>
    <w:div w:id="27031536">
      <w:bodyDiv w:val="1"/>
      <w:marLeft w:val="0"/>
      <w:marRight w:val="0"/>
      <w:marTop w:val="0"/>
      <w:marBottom w:val="0"/>
      <w:divBdr>
        <w:top w:val="none" w:sz="0" w:space="0" w:color="auto"/>
        <w:left w:val="none" w:sz="0" w:space="0" w:color="auto"/>
        <w:bottom w:val="none" w:sz="0" w:space="0" w:color="auto"/>
        <w:right w:val="none" w:sz="0" w:space="0" w:color="auto"/>
      </w:divBdr>
    </w:div>
    <w:div w:id="34082502">
      <w:bodyDiv w:val="1"/>
      <w:marLeft w:val="0"/>
      <w:marRight w:val="0"/>
      <w:marTop w:val="0"/>
      <w:marBottom w:val="0"/>
      <w:divBdr>
        <w:top w:val="none" w:sz="0" w:space="0" w:color="auto"/>
        <w:left w:val="none" w:sz="0" w:space="0" w:color="auto"/>
        <w:bottom w:val="none" w:sz="0" w:space="0" w:color="auto"/>
        <w:right w:val="none" w:sz="0" w:space="0" w:color="auto"/>
      </w:divBdr>
    </w:div>
    <w:div w:id="86269157">
      <w:bodyDiv w:val="1"/>
      <w:marLeft w:val="0"/>
      <w:marRight w:val="0"/>
      <w:marTop w:val="0"/>
      <w:marBottom w:val="0"/>
      <w:divBdr>
        <w:top w:val="none" w:sz="0" w:space="0" w:color="auto"/>
        <w:left w:val="none" w:sz="0" w:space="0" w:color="auto"/>
        <w:bottom w:val="none" w:sz="0" w:space="0" w:color="auto"/>
        <w:right w:val="none" w:sz="0" w:space="0" w:color="auto"/>
      </w:divBdr>
    </w:div>
    <w:div w:id="91358968">
      <w:bodyDiv w:val="1"/>
      <w:marLeft w:val="0"/>
      <w:marRight w:val="0"/>
      <w:marTop w:val="0"/>
      <w:marBottom w:val="0"/>
      <w:divBdr>
        <w:top w:val="none" w:sz="0" w:space="0" w:color="auto"/>
        <w:left w:val="none" w:sz="0" w:space="0" w:color="auto"/>
        <w:bottom w:val="none" w:sz="0" w:space="0" w:color="auto"/>
        <w:right w:val="none" w:sz="0" w:space="0" w:color="auto"/>
      </w:divBdr>
    </w:div>
    <w:div w:id="91970886">
      <w:bodyDiv w:val="1"/>
      <w:marLeft w:val="0"/>
      <w:marRight w:val="0"/>
      <w:marTop w:val="0"/>
      <w:marBottom w:val="0"/>
      <w:divBdr>
        <w:top w:val="none" w:sz="0" w:space="0" w:color="auto"/>
        <w:left w:val="none" w:sz="0" w:space="0" w:color="auto"/>
        <w:bottom w:val="none" w:sz="0" w:space="0" w:color="auto"/>
        <w:right w:val="none" w:sz="0" w:space="0" w:color="auto"/>
      </w:divBdr>
    </w:div>
    <w:div w:id="105782579">
      <w:bodyDiv w:val="1"/>
      <w:marLeft w:val="0"/>
      <w:marRight w:val="0"/>
      <w:marTop w:val="0"/>
      <w:marBottom w:val="0"/>
      <w:divBdr>
        <w:top w:val="none" w:sz="0" w:space="0" w:color="auto"/>
        <w:left w:val="none" w:sz="0" w:space="0" w:color="auto"/>
        <w:bottom w:val="none" w:sz="0" w:space="0" w:color="auto"/>
        <w:right w:val="none" w:sz="0" w:space="0" w:color="auto"/>
      </w:divBdr>
    </w:div>
    <w:div w:id="110979421">
      <w:bodyDiv w:val="1"/>
      <w:marLeft w:val="0"/>
      <w:marRight w:val="0"/>
      <w:marTop w:val="0"/>
      <w:marBottom w:val="0"/>
      <w:divBdr>
        <w:top w:val="none" w:sz="0" w:space="0" w:color="auto"/>
        <w:left w:val="none" w:sz="0" w:space="0" w:color="auto"/>
        <w:bottom w:val="none" w:sz="0" w:space="0" w:color="auto"/>
        <w:right w:val="none" w:sz="0" w:space="0" w:color="auto"/>
      </w:divBdr>
    </w:div>
    <w:div w:id="114449180">
      <w:bodyDiv w:val="1"/>
      <w:marLeft w:val="0"/>
      <w:marRight w:val="0"/>
      <w:marTop w:val="0"/>
      <w:marBottom w:val="0"/>
      <w:divBdr>
        <w:top w:val="none" w:sz="0" w:space="0" w:color="auto"/>
        <w:left w:val="none" w:sz="0" w:space="0" w:color="auto"/>
        <w:bottom w:val="none" w:sz="0" w:space="0" w:color="auto"/>
        <w:right w:val="none" w:sz="0" w:space="0" w:color="auto"/>
      </w:divBdr>
    </w:div>
    <w:div w:id="120612048">
      <w:bodyDiv w:val="1"/>
      <w:marLeft w:val="0"/>
      <w:marRight w:val="0"/>
      <w:marTop w:val="0"/>
      <w:marBottom w:val="0"/>
      <w:divBdr>
        <w:top w:val="none" w:sz="0" w:space="0" w:color="auto"/>
        <w:left w:val="none" w:sz="0" w:space="0" w:color="auto"/>
        <w:bottom w:val="none" w:sz="0" w:space="0" w:color="auto"/>
        <w:right w:val="none" w:sz="0" w:space="0" w:color="auto"/>
      </w:divBdr>
    </w:div>
    <w:div w:id="139620047">
      <w:bodyDiv w:val="1"/>
      <w:marLeft w:val="0"/>
      <w:marRight w:val="0"/>
      <w:marTop w:val="0"/>
      <w:marBottom w:val="0"/>
      <w:divBdr>
        <w:top w:val="none" w:sz="0" w:space="0" w:color="auto"/>
        <w:left w:val="none" w:sz="0" w:space="0" w:color="auto"/>
        <w:bottom w:val="none" w:sz="0" w:space="0" w:color="auto"/>
        <w:right w:val="none" w:sz="0" w:space="0" w:color="auto"/>
      </w:divBdr>
    </w:div>
    <w:div w:id="150950722">
      <w:bodyDiv w:val="1"/>
      <w:marLeft w:val="0"/>
      <w:marRight w:val="0"/>
      <w:marTop w:val="0"/>
      <w:marBottom w:val="0"/>
      <w:divBdr>
        <w:top w:val="none" w:sz="0" w:space="0" w:color="auto"/>
        <w:left w:val="none" w:sz="0" w:space="0" w:color="auto"/>
        <w:bottom w:val="none" w:sz="0" w:space="0" w:color="auto"/>
        <w:right w:val="none" w:sz="0" w:space="0" w:color="auto"/>
      </w:divBdr>
    </w:div>
    <w:div w:id="154689368">
      <w:bodyDiv w:val="1"/>
      <w:marLeft w:val="0"/>
      <w:marRight w:val="0"/>
      <w:marTop w:val="0"/>
      <w:marBottom w:val="0"/>
      <w:divBdr>
        <w:top w:val="none" w:sz="0" w:space="0" w:color="auto"/>
        <w:left w:val="none" w:sz="0" w:space="0" w:color="auto"/>
        <w:bottom w:val="none" w:sz="0" w:space="0" w:color="auto"/>
        <w:right w:val="none" w:sz="0" w:space="0" w:color="auto"/>
      </w:divBdr>
    </w:div>
    <w:div w:id="161510050">
      <w:bodyDiv w:val="1"/>
      <w:marLeft w:val="0"/>
      <w:marRight w:val="0"/>
      <w:marTop w:val="0"/>
      <w:marBottom w:val="0"/>
      <w:divBdr>
        <w:top w:val="none" w:sz="0" w:space="0" w:color="auto"/>
        <w:left w:val="none" w:sz="0" w:space="0" w:color="auto"/>
        <w:bottom w:val="none" w:sz="0" w:space="0" w:color="auto"/>
        <w:right w:val="none" w:sz="0" w:space="0" w:color="auto"/>
      </w:divBdr>
    </w:div>
    <w:div w:id="166678875">
      <w:bodyDiv w:val="1"/>
      <w:marLeft w:val="0"/>
      <w:marRight w:val="0"/>
      <w:marTop w:val="0"/>
      <w:marBottom w:val="0"/>
      <w:divBdr>
        <w:top w:val="none" w:sz="0" w:space="0" w:color="auto"/>
        <w:left w:val="none" w:sz="0" w:space="0" w:color="auto"/>
        <w:bottom w:val="none" w:sz="0" w:space="0" w:color="auto"/>
        <w:right w:val="none" w:sz="0" w:space="0" w:color="auto"/>
      </w:divBdr>
    </w:div>
    <w:div w:id="171069369">
      <w:bodyDiv w:val="1"/>
      <w:marLeft w:val="0"/>
      <w:marRight w:val="0"/>
      <w:marTop w:val="0"/>
      <w:marBottom w:val="0"/>
      <w:divBdr>
        <w:top w:val="none" w:sz="0" w:space="0" w:color="auto"/>
        <w:left w:val="none" w:sz="0" w:space="0" w:color="auto"/>
        <w:bottom w:val="none" w:sz="0" w:space="0" w:color="auto"/>
        <w:right w:val="none" w:sz="0" w:space="0" w:color="auto"/>
      </w:divBdr>
    </w:div>
    <w:div w:id="179242342">
      <w:bodyDiv w:val="1"/>
      <w:marLeft w:val="0"/>
      <w:marRight w:val="0"/>
      <w:marTop w:val="0"/>
      <w:marBottom w:val="0"/>
      <w:divBdr>
        <w:top w:val="none" w:sz="0" w:space="0" w:color="auto"/>
        <w:left w:val="none" w:sz="0" w:space="0" w:color="auto"/>
        <w:bottom w:val="none" w:sz="0" w:space="0" w:color="auto"/>
        <w:right w:val="none" w:sz="0" w:space="0" w:color="auto"/>
      </w:divBdr>
    </w:div>
    <w:div w:id="186869485">
      <w:bodyDiv w:val="1"/>
      <w:marLeft w:val="0"/>
      <w:marRight w:val="0"/>
      <w:marTop w:val="0"/>
      <w:marBottom w:val="0"/>
      <w:divBdr>
        <w:top w:val="none" w:sz="0" w:space="0" w:color="auto"/>
        <w:left w:val="none" w:sz="0" w:space="0" w:color="auto"/>
        <w:bottom w:val="none" w:sz="0" w:space="0" w:color="auto"/>
        <w:right w:val="none" w:sz="0" w:space="0" w:color="auto"/>
      </w:divBdr>
    </w:div>
    <w:div w:id="195774351">
      <w:bodyDiv w:val="1"/>
      <w:marLeft w:val="0"/>
      <w:marRight w:val="0"/>
      <w:marTop w:val="0"/>
      <w:marBottom w:val="0"/>
      <w:divBdr>
        <w:top w:val="none" w:sz="0" w:space="0" w:color="auto"/>
        <w:left w:val="none" w:sz="0" w:space="0" w:color="auto"/>
        <w:bottom w:val="none" w:sz="0" w:space="0" w:color="auto"/>
        <w:right w:val="none" w:sz="0" w:space="0" w:color="auto"/>
      </w:divBdr>
    </w:div>
    <w:div w:id="213393599">
      <w:bodyDiv w:val="1"/>
      <w:marLeft w:val="0"/>
      <w:marRight w:val="0"/>
      <w:marTop w:val="0"/>
      <w:marBottom w:val="0"/>
      <w:divBdr>
        <w:top w:val="none" w:sz="0" w:space="0" w:color="auto"/>
        <w:left w:val="none" w:sz="0" w:space="0" w:color="auto"/>
        <w:bottom w:val="none" w:sz="0" w:space="0" w:color="auto"/>
        <w:right w:val="none" w:sz="0" w:space="0" w:color="auto"/>
      </w:divBdr>
    </w:div>
    <w:div w:id="226689125">
      <w:bodyDiv w:val="1"/>
      <w:marLeft w:val="0"/>
      <w:marRight w:val="0"/>
      <w:marTop w:val="0"/>
      <w:marBottom w:val="0"/>
      <w:divBdr>
        <w:top w:val="none" w:sz="0" w:space="0" w:color="auto"/>
        <w:left w:val="none" w:sz="0" w:space="0" w:color="auto"/>
        <w:bottom w:val="none" w:sz="0" w:space="0" w:color="auto"/>
        <w:right w:val="none" w:sz="0" w:space="0" w:color="auto"/>
      </w:divBdr>
    </w:div>
    <w:div w:id="228001534">
      <w:bodyDiv w:val="1"/>
      <w:marLeft w:val="0"/>
      <w:marRight w:val="0"/>
      <w:marTop w:val="0"/>
      <w:marBottom w:val="0"/>
      <w:divBdr>
        <w:top w:val="none" w:sz="0" w:space="0" w:color="auto"/>
        <w:left w:val="none" w:sz="0" w:space="0" w:color="auto"/>
        <w:bottom w:val="none" w:sz="0" w:space="0" w:color="auto"/>
        <w:right w:val="none" w:sz="0" w:space="0" w:color="auto"/>
      </w:divBdr>
    </w:div>
    <w:div w:id="239295844">
      <w:bodyDiv w:val="1"/>
      <w:marLeft w:val="0"/>
      <w:marRight w:val="0"/>
      <w:marTop w:val="0"/>
      <w:marBottom w:val="0"/>
      <w:divBdr>
        <w:top w:val="none" w:sz="0" w:space="0" w:color="auto"/>
        <w:left w:val="none" w:sz="0" w:space="0" w:color="auto"/>
        <w:bottom w:val="none" w:sz="0" w:space="0" w:color="auto"/>
        <w:right w:val="none" w:sz="0" w:space="0" w:color="auto"/>
      </w:divBdr>
    </w:div>
    <w:div w:id="240256820">
      <w:bodyDiv w:val="1"/>
      <w:marLeft w:val="0"/>
      <w:marRight w:val="0"/>
      <w:marTop w:val="0"/>
      <w:marBottom w:val="0"/>
      <w:divBdr>
        <w:top w:val="none" w:sz="0" w:space="0" w:color="auto"/>
        <w:left w:val="none" w:sz="0" w:space="0" w:color="auto"/>
        <w:bottom w:val="none" w:sz="0" w:space="0" w:color="auto"/>
        <w:right w:val="none" w:sz="0" w:space="0" w:color="auto"/>
      </w:divBdr>
    </w:div>
    <w:div w:id="277179088">
      <w:bodyDiv w:val="1"/>
      <w:marLeft w:val="0"/>
      <w:marRight w:val="0"/>
      <w:marTop w:val="0"/>
      <w:marBottom w:val="0"/>
      <w:divBdr>
        <w:top w:val="none" w:sz="0" w:space="0" w:color="auto"/>
        <w:left w:val="none" w:sz="0" w:space="0" w:color="auto"/>
        <w:bottom w:val="none" w:sz="0" w:space="0" w:color="auto"/>
        <w:right w:val="none" w:sz="0" w:space="0" w:color="auto"/>
      </w:divBdr>
    </w:div>
    <w:div w:id="319577776">
      <w:bodyDiv w:val="1"/>
      <w:marLeft w:val="0"/>
      <w:marRight w:val="0"/>
      <w:marTop w:val="0"/>
      <w:marBottom w:val="0"/>
      <w:divBdr>
        <w:top w:val="none" w:sz="0" w:space="0" w:color="auto"/>
        <w:left w:val="none" w:sz="0" w:space="0" w:color="auto"/>
        <w:bottom w:val="none" w:sz="0" w:space="0" w:color="auto"/>
        <w:right w:val="none" w:sz="0" w:space="0" w:color="auto"/>
      </w:divBdr>
    </w:div>
    <w:div w:id="352072415">
      <w:bodyDiv w:val="1"/>
      <w:marLeft w:val="0"/>
      <w:marRight w:val="0"/>
      <w:marTop w:val="0"/>
      <w:marBottom w:val="0"/>
      <w:divBdr>
        <w:top w:val="none" w:sz="0" w:space="0" w:color="auto"/>
        <w:left w:val="none" w:sz="0" w:space="0" w:color="auto"/>
        <w:bottom w:val="none" w:sz="0" w:space="0" w:color="auto"/>
        <w:right w:val="none" w:sz="0" w:space="0" w:color="auto"/>
      </w:divBdr>
    </w:div>
    <w:div w:id="352265191">
      <w:bodyDiv w:val="1"/>
      <w:marLeft w:val="0"/>
      <w:marRight w:val="0"/>
      <w:marTop w:val="0"/>
      <w:marBottom w:val="0"/>
      <w:divBdr>
        <w:top w:val="none" w:sz="0" w:space="0" w:color="auto"/>
        <w:left w:val="none" w:sz="0" w:space="0" w:color="auto"/>
        <w:bottom w:val="none" w:sz="0" w:space="0" w:color="auto"/>
        <w:right w:val="none" w:sz="0" w:space="0" w:color="auto"/>
      </w:divBdr>
    </w:div>
    <w:div w:id="360666437">
      <w:bodyDiv w:val="1"/>
      <w:marLeft w:val="0"/>
      <w:marRight w:val="0"/>
      <w:marTop w:val="0"/>
      <w:marBottom w:val="0"/>
      <w:divBdr>
        <w:top w:val="none" w:sz="0" w:space="0" w:color="auto"/>
        <w:left w:val="none" w:sz="0" w:space="0" w:color="auto"/>
        <w:bottom w:val="none" w:sz="0" w:space="0" w:color="auto"/>
        <w:right w:val="none" w:sz="0" w:space="0" w:color="auto"/>
      </w:divBdr>
    </w:div>
    <w:div w:id="389112420">
      <w:bodyDiv w:val="1"/>
      <w:marLeft w:val="0"/>
      <w:marRight w:val="0"/>
      <w:marTop w:val="0"/>
      <w:marBottom w:val="0"/>
      <w:divBdr>
        <w:top w:val="none" w:sz="0" w:space="0" w:color="auto"/>
        <w:left w:val="none" w:sz="0" w:space="0" w:color="auto"/>
        <w:bottom w:val="none" w:sz="0" w:space="0" w:color="auto"/>
        <w:right w:val="none" w:sz="0" w:space="0" w:color="auto"/>
      </w:divBdr>
    </w:div>
    <w:div w:id="391126804">
      <w:bodyDiv w:val="1"/>
      <w:marLeft w:val="0"/>
      <w:marRight w:val="0"/>
      <w:marTop w:val="0"/>
      <w:marBottom w:val="0"/>
      <w:divBdr>
        <w:top w:val="none" w:sz="0" w:space="0" w:color="auto"/>
        <w:left w:val="none" w:sz="0" w:space="0" w:color="auto"/>
        <w:bottom w:val="none" w:sz="0" w:space="0" w:color="auto"/>
        <w:right w:val="none" w:sz="0" w:space="0" w:color="auto"/>
      </w:divBdr>
    </w:div>
    <w:div w:id="403338773">
      <w:bodyDiv w:val="1"/>
      <w:marLeft w:val="0"/>
      <w:marRight w:val="0"/>
      <w:marTop w:val="0"/>
      <w:marBottom w:val="0"/>
      <w:divBdr>
        <w:top w:val="none" w:sz="0" w:space="0" w:color="auto"/>
        <w:left w:val="none" w:sz="0" w:space="0" w:color="auto"/>
        <w:bottom w:val="none" w:sz="0" w:space="0" w:color="auto"/>
        <w:right w:val="none" w:sz="0" w:space="0" w:color="auto"/>
      </w:divBdr>
    </w:div>
    <w:div w:id="438764802">
      <w:bodyDiv w:val="1"/>
      <w:marLeft w:val="0"/>
      <w:marRight w:val="0"/>
      <w:marTop w:val="0"/>
      <w:marBottom w:val="0"/>
      <w:divBdr>
        <w:top w:val="none" w:sz="0" w:space="0" w:color="auto"/>
        <w:left w:val="none" w:sz="0" w:space="0" w:color="auto"/>
        <w:bottom w:val="none" w:sz="0" w:space="0" w:color="auto"/>
        <w:right w:val="none" w:sz="0" w:space="0" w:color="auto"/>
      </w:divBdr>
    </w:div>
    <w:div w:id="443816495">
      <w:bodyDiv w:val="1"/>
      <w:marLeft w:val="0"/>
      <w:marRight w:val="0"/>
      <w:marTop w:val="0"/>
      <w:marBottom w:val="0"/>
      <w:divBdr>
        <w:top w:val="none" w:sz="0" w:space="0" w:color="auto"/>
        <w:left w:val="none" w:sz="0" w:space="0" w:color="auto"/>
        <w:bottom w:val="none" w:sz="0" w:space="0" w:color="auto"/>
        <w:right w:val="none" w:sz="0" w:space="0" w:color="auto"/>
      </w:divBdr>
    </w:div>
    <w:div w:id="448553543">
      <w:bodyDiv w:val="1"/>
      <w:marLeft w:val="0"/>
      <w:marRight w:val="0"/>
      <w:marTop w:val="0"/>
      <w:marBottom w:val="0"/>
      <w:divBdr>
        <w:top w:val="none" w:sz="0" w:space="0" w:color="auto"/>
        <w:left w:val="none" w:sz="0" w:space="0" w:color="auto"/>
        <w:bottom w:val="none" w:sz="0" w:space="0" w:color="auto"/>
        <w:right w:val="none" w:sz="0" w:space="0" w:color="auto"/>
      </w:divBdr>
    </w:div>
    <w:div w:id="449596226">
      <w:bodyDiv w:val="1"/>
      <w:marLeft w:val="0"/>
      <w:marRight w:val="0"/>
      <w:marTop w:val="0"/>
      <w:marBottom w:val="0"/>
      <w:divBdr>
        <w:top w:val="none" w:sz="0" w:space="0" w:color="auto"/>
        <w:left w:val="none" w:sz="0" w:space="0" w:color="auto"/>
        <w:bottom w:val="none" w:sz="0" w:space="0" w:color="auto"/>
        <w:right w:val="none" w:sz="0" w:space="0" w:color="auto"/>
      </w:divBdr>
    </w:div>
    <w:div w:id="451870789">
      <w:bodyDiv w:val="1"/>
      <w:marLeft w:val="0"/>
      <w:marRight w:val="0"/>
      <w:marTop w:val="0"/>
      <w:marBottom w:val="0"/>
      <w:divBdr>
        <w:top w:val="none" w:sz="0" w:space="0" w:color="auto"/>
        <w:left w:val="none" w:sz="0" w:space="0" w:color="auto"/>
        <w:bottom w:val="none" w:sz="0" w:space="0" w:color="auto"/>
        <w:right w:val="none" w:sz="0" w:space="0" w:color="auto"/>
      </w:divBdr>
    </w:div>
    <w:div w:id="458035216">
      <w:bodyDiv w:val="1"/>
      <w:marLeft w:val="0"/>
      <w:marRight w:val="0"/>
      <w:marTop w:val="0"/>
      <w:marBottom w:val="0"/>
      <w:divBdr>
        <w:top w:val="none" w:sz="0" w:space="0" w:color="auto"/>
        <w:left w:val="none" w:sz="0" w:space="0" w:color="auto"/>
        <w:bottom w:val="none" w:sz="0" w:space="0" w:color="auto"/>
        <w:right w:val="none" w:sz="0" w:space="0" w:color="auto"/>
      </w:divBdr>
    </w:div>
    <w:div w:id="460880199">
      <w:bodyDiv w:val="1"/>
      <w:marLeft w:val="0"/>
      <w:marRight w:val="0"/>
      <w:marTop w:val="0"/>
      <w:marBottom w:val="0"/>
      <w:divBdr>
        <w:top w:val="none" w:sz="0" w:space="0" w:color="auto"/>
        <w:left w:val="none" w:sz="0" w:space="0" w:color="auto"/>
        <w:bottom w:val="none" w:sz="0" w:space="0" w:color="auto"/>
        <w:right w:val="none" w:sz="0" w:space="0" w:color="auto"/>
      </w:divBdr>
    </w:div>
    <w:div w:id="473791378">
      <w:bodyDiv w:val="1"/>
      <w:marLeft w:val="0"/>
      <w:marRight w:val="0"/>
      <w:marTop w:val="0"/>
      <w:marBottom w:val="0"/>
      <w:divBdr>
        <w:top w:val="none" w:sz="0" w:space="0" w:color="auto"/>
        <w:left w:val="none" w:sz="0" w:space="0" w:color="auto"/>
        <w:bottom w:val="none" w:sz="0" w:space="0" w:color="auto"/>
        <w:right w:val="none" w:sz="0" w:space="0" w:color="auto"/>
      </w:divBdr>
    </w:div>
    <w:div w:id="502360531">
      <w:bodyDiv w:val="1"/>
      <w:marLeft w:val="0"/>
      <w:marRight w:val="0"/>
      <w:marTop w:val="0"/>
      <w:marBottom w:val="0"/>
      <w:divBdr>
        <w:top w:val="none" w:sz="0" w:space="0" w:color="auto"/>
        <w:left w:val="none" w:sz="0" w:space="0" w:color="auto"/>
        <w:bottom w:val="none" w:sz="0" w:space="0" w:color="auto"/>
        <w:right w:val="none" w:sz="0" w:space="0" w:color="auto"/>
      </w:divBdr>
    </w:div>
    <w:div w:id="502936254">
      <w:bodyDiv w:val="1"/>
      <w:marLeft w:val="0"/>
      <w:marRight w:val="0"/>
      <w:marTop w:val="0"/>
      <w:marBottom w:val="0"/>
      <w:divBdr>
        <w:top w:val="none" w:sz="0" w:space="0" w:color="auto"/>
        <w:left w:val="none" w:sz="0" w:space="0" w:color="auto"/>
        <w:bottom w:val="none" w:sz="0" w:space="0" w:color="auto"/>
        <w:right w:val="none" w:sz="0" w:space="0" w:color="auto"/>
      </w:divBdr>
    </w:div>
    <w:div w:id="511259685">
      <w:bodyDiv w:val="1"/>
      <w:marLeft w:val="0"/>
      <w:marRight w:val="0"/>
      <w:marTop w:val="0"/>
      <w:marBottom w:val="0"/>
      <w:divBdr>
        <w:top w:val="none" w:sz="0" w:space="0" w:color="auto"/>
        <w:left w:val="none" w:sz="0" w:space="0" w:color="auto"/>
        <w:bottom w:val="none" w:sz="0" w:space="0" w:color="auto"/>
        <w:right w:val="none" w:sz="0" w:space="0" w:color="auto"/>
      </w:divBdr>
      <w:divsChild>
        <w:div w:id="196553288">
          <w:marLeft w:val="547"/>
          <w:marRight w:val="0"/>
          <w:marTop w:val="240"/>
          <w:marBottom w:val="0"/>
          <w:divBdr>
            <w:top w:val="none" w:sz="0" w:space="0" w:color="auto"/>
            <w:left w:val="none" w:sz="0" w:space="0" w:color="auto"/>
            <w:bottom w:val="none" w:sz="0" w:space="0" w:color="auto"/>
            <w:right w:val="none" w:sz="0" w:space="0" w:color="auto"/>
          </w:divBdr>
        </w:div>
        <w:div w:id="317072718">
          <w:marLeft w:val="547"/>
          <w:marRight w:val="0"/>
          <w:marTop w:val="240"/>
          <w:marBottom w:val="0"/>
          <w:divBdr>
            <w:top w:val="none" w:sz="0" w:space="0" w:color="auto"/>
            <w:left w:val="none" w:sz="0" w:space="0" w:color="auto"/>
            <w:bottom w:val="none" w:sz="0" w:space="0" w:color="auto"/>
            <w:right w:val="none" w:sz="0" w:space="0" w:color="auto"/>
          </w:divBdr>
        </w:div>
        <w:div w:id="1184787430">
          <w:marLeft w:val="547"/>
          <w:marRight w:val="0"/>
          <w:marTop w:val="240"/>
          <w:marBottom w:val="0"/>
          <w:divBdr>
            <w:top w:val="none" w:sz="0" w:space="0" w:color="auto"/>
            <w:left w:val="none" w:sz="0" w:space="0" w:color="auto"/>
            <w:bottom w:val="none" w:sz="0" w:space="0" w:color="auto"/>
            <w:right w:val="none" w:sz="0" w:space="0" w:color="auto"/>
          </w:divBdr>
        </w:div>
        <w:div w:id="1834644680">
          <w:marLeft w:val="547"/>
          <w:marRight w:val="0"/>
          <w:marTop w:val="240"/>
          <w:marBottom w:val="0"/>
          <w:divBdr>
            <w:top w:val="none" w:sz="0" w:space="0" w:color="auto"/>
            <w:left w:val="none" w:sz="0" w:space="0" w:color="auto"/>
            <w:bottom w:val="none" w:sz="0" w:space="0" w:color="auto"/>
            <w:right w:val="none" w:sz="0" w:space="0" w:color="auto"/>
          </w:divBdr>
        </w:div>
      </w:divsChild>
    </w:div>
    <w:div w:id="516887431">
      <w:bodyDiv w:val="1"/>
      <w:marLeft w:val="0"/>
      <w:marRight w:val="0"/>
      <w:marTop w:val="0"/>
      <w:marBottom w:val="0"/>
      <w:divBdr>
        <w:top w:val="none" w:sz="0" w:space="0" w:color="auto"/>
        <w:left w:val="none" w:sz="0" w:space="0" w:color="auto"/>
        <w:bottom w:val="none" w:sz="0" w:space="0" w:color="auto"/>
        <w:right w:val="none" w:sz="0" w:space="0" w:color="auto"/>
      </w:divBdr>
    </w:div>
    <w:div w:id="547569803">
      <w:bodyDiv w:val="1"/>
      <w:marLeft w:val="0"/>
      <w:marRight w:val="0"/>
      <w:marTop w:val="0"/>
      <w:marBottom w:val="0"/>
      <w:divBdr>
        <w:top w:val="none" w:sz="0" w:space="0" w:color="auto"/>
        <w:left w:val="none" w:sz="0" w:space="0" w:color="auto"/>
        <w:bottom w:val="none" w:sz="0" w:space="0" w:color="auto"/>
        <w:right w:val="none" w:sz="0" w:space="0" w:color="auto"/>
      </w:divBdr>
    </w:div>
    <w:div w:id="548230256">
      <w:bodyDiv w:val="1"/>
      <w:marLeft w:val="0"/>
      <w:marRight w:val="0"/>
      <w:marTop w:val="0"/>
      <w:marBottom w:val="0"/>
      <w:divBdr>
        <w:top w:val="none" w:sz="0" w:space="0" w:color="auto"/>
        <w:left w:val="none" w:sz="0" w:space="0" w:color="auto"/>
        <w:bottom w:val="none" w:sz="0" w:space="0" w:color="auto"/>
        <w:right w:val="none" w:sz="0" w:space="0" w:color="auto"/>
      </w:divBdr>
    </w:div>
    <w:div w:id="552814372">
      <w:bodyDiv w:val="1"/>
      <w:marLeft w:val="0"/>
      <w:marRight w:val="0"/>
      <w:marTop w:val="0"/>
      <w:marBottom w:val="0"/>
      <w:divBdr>
        <w:top w:val="none" w:sz="0" w:space="0" w:color="auto"/>
        <w:left w:val="none" w:sz="0" w:space="0" w:color="auto"/>
        <w:bottom w:val="none" w:sz="0" w:space="0" w:color="auto"/>
        <w:right w:val="none" w:sz="0" w:space="0" w:color="auto"/>
      </w:divBdr>
    </w:div>
    <w:div w:id="562719435">
      <w:bodyDiv w:val="1"/>
      <w:marLeft w:val="0"/>
      <w:marRight w:val="0"/>
      <w:marTop w:val="0"/>
      <w:marBottom w:val="0"/>
      <w:divBdr>
        <w:top w:val="none" w:sz="0" w:space="0" w:color="auto"/>
        <w:left w:val="none" w:sz="0" w:space="0" w:color="auto"/>
        <w:bottom w:val="none" w:sz="0" w:space="0" w:color="auto"/>
        <w:right w:val="none" w:sz="0" w:space="0" w:color="auto"/>
      </w:divBdr>
    </w:div>
    <w:div w:id="564029125">
      <w:bodyDiv w:val="1"/>
      <w:marLeft w:val="0"/>
      <w:marRight w:val="0"/>
      <w:marTop w:val="0"/>
      <w:marBottom w:val="0"/>
      <w:divBdr>
        <w:top w:val="none" w:sz="0" w:space="0" w:color="auto"/>
        <w:left w:val="none" w:sz="0" w:space="0" w:color="auto"/>
        <w:bottom w:val="none" w:sz="0" w:space="0" w:color="auto"/>
        <w:right w:val="none" w:sz="0" w:space="0" w:color="auto"/>
      </w:divBdr>
    </w:div>
    <w:div w:id="577710130">
      <w:bodyDiv w:val="1"/>
      <w:marLeft w:val="0"/>
      <w:marRight w:val="0"/>
      <w:marTop w:val="0"/>
      <w:marBottom w:val="0"/>
      <w:divBdr>
        <w:top w:val="none" w:sz="0" w:space="0" w:color="auto"/>
        <w:left w:val="none" w:sz="0" w:space="0" w:color="auto"/>
        <w:bottom w:val="none" w:sz="0" w:space="0" w:color="auto"/>
        <w:right w:val="none" w:sz="0" w:space="0" w:color="auto"/>
      </w:divBdr>
    </w:div>
    <w:div w:id="621349302">
      <w:bodyDiv w:val="1"/>
      <w:marLeft w:val="0"/>
      <w:marRight w:val="0"/>
      <w:marTop w:val="0"/>
      <w:marBottom w:val="0"/>
      <w:divBdr>
        <w:top w:val="none" w:sz="0" w:space="0" w:color="auto"/>
        <w:left w:val="none" w:sz="0" w:space="0" w:color="auto"/>
        <w:bottom w:val="none" w:sz="0" w:space="0" w:color="auto"/>
        <w:right w:val="none" w:sz="0" w:space="0" w:color="auto"/>
      </w:divBdr>
    </w:div>
    <w:div w:id="626856415">
      <w:bodyDiv w:val="1"/>
      <w:marLeft w:val="0"/>
      <w:marRight w:val="0"/>
      <w:marTop w:val="0"/>
      <w:marBottom w:val="0"/>
      <w:divBdr>
        <w:top w:val="none" w:sz="0" w:space="0" w:color="auto"/>
        <w:left w:val="none" w:sz="0" w:space="0" w:color="auto"/>
        <w:bottom w:val="none" w:sz="0" w:space="0" w:color="auto"/>
        <w:right w:val="none" w:sz="0" w:space="0" w:color="auto"/>
      </w:divBdr>
    </w:div>
    <w:div w:id="635335591">
      <w:bodyDiv w:val="1"/>
      <w:marLeft w:val="0"/>
      <w:marRight w:val="0"/>
      <w:marTop w:val="0"/>
      <w:marBottom w:val="0"/>
      <w:divBdr>
        <w:top w:val="none" w:sz="0" w:space="0" w:color="auto"/>
        <w:left w:val="none" w:sz="0" w:space="0" w:color="auto"/>
        <w:bottom w:val="none" w:sz="0" w:space="0" w:color="auto"/>
        <w:right w:val="none" w:sz="0" w:space="0" w:color="auto"/>
      </w:divBdr>
    </w:div>
    <w:div w:id="639924130">
      <w:bodyDiv w:val="1"/>
      <w:marLeft w:val="0"/>
      <w:marRight w:val="0"/>
      <w:marTop w:val="0"/>
      <w:marBottom w:val="0"/>
      <w:divBdr>
        <w:top w:val="none" w:sz="0" w:space="0" w:color="auto"/>
        <w:left w:val="none" w:sz="0" w:space="0" w:color="auto"/>
        <w:bottom w:val="none" w:sz="0" w:space="0" w:color="auto"/>
        <w:right w:val="none" w:sz="0" w:space="0" w:color="auto"/>
      </w:divBdr>
    </w:div>
    <w:div w:id="662510520">
      <w:bodyDiv w:val="1"/>
      <w:marLeft w:val="0"/>
      <w:marRight w:val="0"/>
      <w:marTop w:val="0"/>
      <w:marBottom w:val="0"/>
      <w:divBdr>
        <w:top w:val="none" w:sz="0" w:space="0" w:color="auto"/>
        <w:left w:val="none" w:sz="0" w:space="0" w:color="auto"/>
        <w:bottom w:val="none" w:sz="0" w:space="0" w:color="auto"/>
        <w:right w:val="none" w:sz="0" w:space="0" w:color="auto"/>
      </w:divBdr>
    </w:div>
    <w:div w:id="666640131">
      <w:bodyDiv w:val="1"/>
      <w:marLeft w:val="0"/>
      <w:marRight w:val="0"/>
      <w:marTop w:val="0"/>
      <w:marBottom w:val="0"/>
      <w:divBdr>
        <w:top w:val="none" w:sz="0" w:space="0" w:color="auto"/>
        <w:left w:val="none" w:sz="0" w:space="0" w:color="auto"/>
        <w:bottom w:val="none" w:sz="0" w:space="0" w:color="auto"/>
        <w:right w:val="none" w:sz="0" w:space="0" w:color="auto"/>
      </w:divBdr>
    </w:div>
    <w:div w:id="673456346">
      <w:bodyDiv w:val="1"/>
      <w:marLeft w:val="0"/>
      <w:marRight w:val="0"/>
      <w:marTop w:val="0"/>
      <w:marBottom w:val="0"/>
      <w:divBdr>
        <w:top w:val="none" w:sz="0" w:space="0" w:color="auto"/>
        <w:left w:val="none" w:sz="0" w:space="0" w:color="auto"/>
        <w:bottom w:val="none" w:sz="0" w:space="0" w:color="auto"/>
        <w:right w:val="none" w:sz="0" w:space="0" w:color="auto"/>
      </w:divBdr>
    </w:div>
    <w:div w:id="697238428">
      <w:bodyDiv w:val="1"/>
      <w:marLeft w:val="0"/>
      <w:marRight w:val="0"/>
      <w:marTop w:val="0"/>
      <w:marBottom w:val="0"/>
      <w:divBdr>
        <w:top w:val="none" w:sz="0" w:space="0" w:color="auto"/>
        <w:left w:val="none" w:sz="0" w:space="0" w:color="auto"/>
        <w:bottom w:val="none" w:sz="0" w:space="0" w:color="auto"/>
        <w:right w:val="none" w:sz="0" w:space="0" w:color="auto"/>
      </w:divBdr>
    </w:div>
    <w:div w:id="707410310">
      <w:bodyDiv w:val="1"/>
      <w:marLeft w:val="0"/>
      <w:marRight w:val="0"/>
      <w:marTop w:val="0"/>
      <w:marBottom w:val="0"/>
      <w:divBdr>
        <w:top w:val="none" w:sz="0" w:space="0" w:color="auto"/>
        <w:left w:val="none" w:sz="0" w:space="0" w:color="auto"/>
        <w:bottom w:val="none" w:sz="0" w:space="0" w:color="auto"/>
        <w:right w:val="none" w:sz="0" w:space="0" w:color="auto"/>
      </w:divBdr>
    </w:div>
    <w:div w:id="757823185">
      <w:bodyDiv w:val="1"/>
      <w:marLeft w:val="0"/>
      <w:marRight w:val="0"/>
      <w:marTop w:val="0"/>
      <w:marBottom w:val="0"/>
      <w:divBdr>
        <w:top w:val="none" w:sz="0" w:space="0" w:color="auto"/>
        <w:left w:val="none" w:sz="0" w:space="0" w:color="auto"/>
        <w:bottom w:val="none" w:sz="0" w:space="0" w:color="auto"/>
        <w:right w:val="none" w:sz="0" w:space="0" w:color="auto"/>
      </w:divBdr>
    </w:div>
    <w:div w:id="762727927">
      <w:bodyDiv w:val="1"/>
      <w:marLeft w:val="0"/>
      <w:marRight w:val="0"/>
      <w:marTop w:val="0"/>
      <w:marBottom w:val="0"/>
      <w:divBdr>
        <w:top w:val="none" w:sz="0" w:space="0" w:color="auto"/>
        <w:left w:val="none" w:sz="0" w:space="0" w:color="auto"/>
        <w:bottom w:val="none" w:sz="0" w:space="0" w:color="auto"/>
        <w:right w:val="none" w:sz="0" w:space="0" w:color="auto"/>
      </w:divBdr>
    </w:div>
    <w:div w:id="800224740">
      <w:bodyDiv w:val="1"/>
      <w:marLeft w:val="0"/>
      <w:marRight w:val="0"/>
      <w:marTop w:val="0"/>
      <w:marBottom w:val="0"/>
      <w:divBdr>
        <w:top w:val="none" w:sz="0" w:space="0" w:color="auto"/>
        <w:left w:val="none" w:sz="0" w:space="0" w:color="auto"/>
        <w:bottom w:val="none" w:sz="0" w:space="0" w:color="auto"/>
        <w:right w:val="none" w:sz="0" w:space="0" w:color="auto"/>
      </w:divBdr>
    </w:div>
    <w:div w:id="824126029">
      <w:bodyDiv w:val="1"/>
      <w:marLeft w:val="0"/>
      <w:marRight w:val="0"/>
      <w:marTop w:val="0"/>
      <w:marBottom w:val="0"/>
      <w:divBdr>
        <w:top w:val="none" w:sz="0" w:space="0" w:color="auto"/>
        <w:left w:val="none" w:sz="0" w:space="0" w:color="auto"/>
        <w:bottom w:val="none" w:sz="0" w:space="0" w:color="auto"/>
        <w:right w:val="none" w:sz="0" w:space="0" w:color="auto"/>
      </w:divBdr>
    </w:div>
    <w:div w:id="854538537">
      <w:bodyDiv w:val="1"/>
      <w:marLeft w:val="0"/>
      <w:marRight w:val="0"/>
      <w:marTop w:val="0"/>
      <w:marBottom w:val="0"/>
      <w:divBdr>
        <w:top w:val="none" w:sz="0" w:space="0" w:color="auto"/>
        <w:left w:val="none" w:sz="0" w:space="0" w:color="auto"/>
        <w:bottom w:val="none" w:sz="0" w:space="0" w:color="auto"/>
        <w:right w:val="none" w:sz="0" w:space="0" w:color="auto"/>
      </w:divBdr>
    </w:div>
    <w:div w:id="889924497">
      <w:bodyDiv w:val="1"/>
      <w:marLeft w:val="0"/>
      <w:marRight w:val="0"/>
      <w:marTop w:val="0"/>
      <w:marBottom w:val="0"/>
      <w:divBdr>
        <w:top w:val="none" w:sz="0" w:space="0" w:color="auto"/>
        <w:left w:val="none" w:sz="0" w:space="0" w:color="auto"/>
        <w:bottom w:val="none" w:sz="0" w:space="0" w:color="auto"/>
        <w:right w:val="none" w:sz="0" w:space="0" w:color="auto"/>
      </w:divBdr>
    </w:div>
    <w:div w:id="899286260">
      <w:bodyDiv w:val="1"/>
      <w:marLeft w:val="0"/>
      <w:marRight w:val="0"/>
      <w:marTop w:val="0"/>
      <w:marBottom w:val="0"/>
      <w:divBdr>
        <w:top w:val="none" w:sz="0" w:space="0" w:color="auto"/>
        <w:left w:val="none" w:sz="0" w:space="0" w:color="auto"/>
        <w:bottom w:val="none" w:sz="0" w:space="0" w:color="auto"/>
        <w:right w:val="none" w:sz="0" w:space="0" w:color="auto"/>
      </w:divBdr>
    </w:div>
    <w:div w:id="911741728">
      <w:bodyDiv w:val="1"/>
      <w:marLeft w:val="0"/>
      <w:marRight w:val="0"/>
      <w:marTop w:val="0"/>
      <w:marBottom w:val="0"/>
      <w:divBdr>
        <w:top w:val="none" w:sz="0" w:space="0" w:color="auto"/>
        <w:left w:val="none" w:sz="0" w:space="0" w:color="auto"/>
        <w:bottom w:val="none" w:sz="0" w:space="0" w:color="auto"/>
        <w:right w:val="none" w:sz="0" w:space="0" w:color="auto"/>
      </w:divBdr>
    </w:div>
    <w:div w:id="923221617">
      <w:bodyDiv w:val="1"/>
      <w:marLeft w:val="0"/>
      <w:marRight w:val="0"/>
      <w:marTop w:val="0"/>
      <w:marBottom w:val="0"/>
      <w:divBdr>
        <w:top w:val="none" w:sz="0" w:space="0" w:color="auto"/>
        <w:left w:val="none" w:sz="0" w:space="0" w:color="auto"/>
        <w:bottom w:val="none" w:sz="0" w:space="0" w:color="auto"/>
        <w:right w:val="none" w:sz="0" w:space="0" w:color="auto"/>
      </w:divBdr>
    </w:div>
    <w:div w:id="925920076">
      <w:bodyDiv w:val="1"/>
      <w:marLeft w:val="0"/>
      <w:marRight w:val="0"/>
      <w:marTop w:val="0"/>
      <w:marBottom w:val="0"/>
      <w:divBdr>
        <w:top w:val="none" w:sz="0" w:space="0" w:color="auto"/>
        <w:left w:val="none" w:sz="0" w:space="0" w:color="auto"/>
        <w:bottom w:val="none" w:sz="0" w:space="0" w:color="auto"/>
        <w:right w:val="none" w:sz="0" w:space="0" w:color="auto"/>
      </w:divBdr>
    </w:div>
    <w:div w:id="926035325">
      <w:bodyDiv w:val="1"/>
      <w:marLeft w:val="0"/>
      <w:marRight w:val="0"/>
      <w:marTop w:val="0"/>
      <w:marBottom w:val="0"/>
      <w:divBdr>
        <w:top w:val="none" w:sz="0" w:space="0" w:color="auto"/>
        <w:left w:val="none" w:sz="0" w:space="0" w:color="auto"/>
        <w:bottom w:val="none" w:sz="0" w:space="0" w:color="auto"/>
        <w:right w:val="none" w:sz="0" w:space="0" w:color="auto"/>
      </w:divBdr>
    </w:div>
    <w:div w:id="931821474">
      <w:bodyDiv w:val="1"/>
      <w:marLeft w:val="0"/>
      <w:marRight w:val="0"/>
      <w:marTop w:val="0"/>
      <w:marBottom w:val="0"/>
      <w:divBdr>
        <w:top w:val="none" w:sz="0" w:space="0" w:color="auto"/>
        <w:left w:val="none" w:sz="0" w:space="0" w:color="auto"/>
        <w:bottom w:val="none" w:sz="0" w:space="0" w:color="auto"/>
        <w:right w:val="none" w:sz="0" w:space="0" w:color="auto"/>
      </w:divBdr>
    </w:div>
    <w:div w:id="955598684">
      <w:bodyDiv w:val="1"/>
      <w:marLeft w:val="0"/>
      <w:marRight w:val="0"/>
      <w:marTop w:val="0"/>
      <w:marBottom w:val="0"/>
      <w:divBdr>
        <w:top w:val="none" w:sz="0" w:space="0" w:color="auto"/>
        <w:left w:val="none" w:sz="0" w:space="0" w:color="auto"/>
        <w:bottom w:val="none" w:sz="0" w:space="0" w:color="auto"/>
        <w:right w:val="none" w:sz="0" w:space="0" w:color="auto"/>
      </w:divBdr>
    </w:div>
    <w:div w:id="969827108">
      <w:bodyDiv w:val="1"/>
      <w:marLeft w:val="0"/>
      <w:marRight w:val="0"/>
      <w:marTop w:val="0"/>
      <w:marBottom w:val="0"/>
      <w:divBdr>
        <w:top w:val="none" w:sz="0" w:space="0" w:color="auto"/>
        <w:left w:val="none" w:sz="0" w:space="0" w:color="auto"/>
        <w:bottom w:val="none" w:sz="0" w:space="0" w:color="auto"/>
        <w:right w:val="none" w:sz="0" w:space="0" w:color="auto"/>
      </w:divBdr>
    </w:div>
    <w:div w:id="981732809">
      <w:bodyDiv w:val="1"/>
      <w:marLeft w:val="0"/>
      <w:marRight w:val="0"/>
      <w:marTop w:val="0"/>
      <w:marBottom w:val="0"/>
      <w:divBdr>
        <w:top w:val="none" w:sz="0" w:space="0" w:color="auto"/>
        <w:left w:val="none" w:sz="0" w:space="0" w:color="auto"/>
        <w:bottom w:val="none" w:sz="0" w:space="0" w:color="auto"/>
        <w:right w:val="none" w:sz="0" w:space="0" w:color="auto"/>
      </w:divBdr>
    </w:div>
    <w:div w:id="991181027">
      <w:bodyDiv w:val="1"/>
      <w:marLeft w:val="0"/>
      <w:marRight w:val="0"/>
      <w:marTop w:val="0"/>
      <w:marBottom w:val="0"/>
      <w:divBdr>
        <w:top w:val="none" w:sz="0" w:space="0" w:color="auto"/>
        <w:left w:val="none" w:sz="0" w:space="0" w:color="auto"/>
        <w:bottom w:val="none" w:sz="0" w:space="0" w:color="auto"/>
        <w:right w:val="none" w:sz="0" w:space="0" w:color="auto"/>
      </w:divBdr>
    </w:div>
    <w:div w:id="1004476028">
      <w:bodyDiv w:val="1"/>
      <w:marLeft w:val="0"/>
      <w:marRight w:val="0"/>
      <w:marTop w:val="0"/>
      <w:marBottom w:val="0"/>
      <w:divBdr>
        <w:top w:val="none" w:sz="0" w:space="0" w:color="auto"/>
        <w:left w:val="none" w:sz="0" w:space="0" w:color="auto"/>
        <w:bottom w:val="none" w:sz="0" w:space="0" w:color="auto"/>
        <w:right w:val="none" w:sz="0" w:space="0" w:color="auto"/>
      </w:divBdr>
    </w:div>
    <w:div w:id="1014844932">
      <w:bodyDiv w:val="1"/>
      <w:marLeft w:val="0"/>
      <w:marRight w:val="0"/>
      <w:marTop w:val="0"/>
      <w:marBottom w:val="0"/>
      <w:divBdr>
        <w:top w:val="none" w:sz="0" w:space="0" w:color="auto"/>
        <w:left w:val="none" w:sz="0" w:space="0" w:color="auto"/>
        <w:bottom w:val="none" w:sz="0" w:space="0" w:color="auto"/>
        <w:right w:val="none" w:sz="0" w:space="0" w:color="auto"/>
      </w:divBdr>
    </w:div>
    <w:div w:id="1036542568">
      <w:bodyDiv w:val="1"/>
      <w:marLeft w:val="0"/>
      <w:marRight w:val="0"/>
      <w:marTop w:val="0"/>
      <w:marBottom w:val="0"/>
      <w:divBdr>
        <w:top w:val="none" w:sz="0" w:space="0" w:color="auto"/>
        <w:left w:val="none" w:sz="0" w:space="0" w:color="auto"/>
        <w:bottom w:val="none" w:sz="0" w:space="0" w:color="auto"/>
        <w:right w:val="none" w:sz="0" w:space="0" w:color="auto"/>
      </w:divBdr>
    </w:div>
    <w:div w:id="1037782042">
      <w:bodyDiv w:val="1"/>
      <w:marLeft w:val="0"/>
      <w:marRight w:val="0"/>
      <w:marTop w:val="0"/>
      <w:marBottom w:val="0"/>
      <w:divBdr>
        <w:top w:val="none" w:sz="0" w:space="0" w:color="auto"/>
        <w:left w:val="none" w:sz="0" w:space="0" w:color="auto"/>
        <w:bottom w:val="none" w:sz="0" w:space="0" w:color="auto"/>
        <w:right w:val="none" w:sz="0" w:space="0" w:color="auto"/>
      </w:divBdr>
    </w:div>
    <w:div w:id="1047412087">
      <w:bodyDiv w:val="1"/>
      <w:marLeft w:val="0"/>
      <w:marRight w:val="0"/>
      <w:marTop w:val="0"/>
      <w:marBottom w:val="0"/>
      <w:divBdr>
        <w:top w:val="none" w:sz="0" w:space="0" w:color="auto"/>
        <w:left w:val="none" w:sz="0" w:space="0" w:color="auto"/>
        <w:bottom w:val="none" w:sz="0" w:space="0" w:color="auto"/>
        <w:right w:val="none" w:sz="0" w:space="0" w:color="auto"/>
      </w:divBdr>
    </w:div>
    <w:div w:id="1050960337">
      <w:bodyDiv w:val="1"/>
      <w:marLeft w:val="0"/>
      <w:marRight w:val="0"/>
      <w:marTop w:val="0"/>
      <w:marBottom w:val="0"/>
      <w:divBdr>
        <w:top w:val="none" w:sz="0" w:space="0" w:color="auto"/>
        <w:left w:val="none" w:sz="0" w:space="0" w:color="auto"/>
        <w:bottom w:val="none" w:sz="0" w:space="0" w:color="auto"/>
        <w:right w:val="none" w:sz="0" w:space="0" w:color="auto"/>
      </w:divBdr>
    </w:div>
    <w:div w:id="1068726326">
      <w:bodyDiv w:val="1"/>
      <w:marLeft w:val="0"/>
      <w:marRight w:val="0"/>
      <w:marTop w:val="0"/>
      <w:marBottom w:val="0"/>
      <w:divBdr>
        <w:top w:val="none" w:sz="0" w:space="0" w:color="auto"/>
        <w:left w:val="none" w:sz="0" w:space="0" w:color="auto"/>
        <w:bottom w:val="none" w:sz="0" w:space="0" w:color="auto"/>
        <w:right w:val="none" w:sz="0" w:space="0" w:color="auto"/>
      </w:divBdr>
    </w:div>
    <w:div w:id="1071121426">
      <w:bodyDiv w:val="1"/>
      <w:marLeft w:val="0"/>
      <w:marRight w:val="0"/>
      <w:marTop w:val="0"/>
      <w:marBottom w:val="0"/>
      <w:divBdr>
        <w:top w:val="none" w:sz="0" w:space="0" w:color="auto"/>
        <w:left w:val="none" w:sz="0" w:space="0" w:color="auto"/>
        <w:bottom w:val="none" w:sz="0" w:space="0" w:color="auto"/>
        <w:right w:val="none" w:sz="0" w:space="0" w:color="auto"/>
      </w:divBdr>
    </w:div>
    <w:div w:id="1087115610">
      <w:bodyDiv w:val="1"/>
      <w:marLeft w:val="0"/>
      <w:marRight w:val="0"/>
      <w:marTop w:val="0"/>
      <w:marBottom w:val="0"/>
      <w:divBdr>
        <w:top w:val="none" w:sz="0" w:space="0" w:color="auto"/>
        <w:left w:val="none" w:sz="0" w:space="0" w:color="auto"/>
        <w:bottom w:val="none" w:sz="0" w:space="0" w:color="auto"/>
        <w:right w:val="none" w:sz="0" w:space="0" w:color="auto"/>
      </w:divBdr>
    </w:div>
    <w:div w:id="1088113086">
      <w:bodyDiv w:val="1"/>
      <w:marLeft w:val="0"/>
      <w:marRight w:val="0"/>
      <w:marTop w:val="0"/>
      <w:marBottom w:val="0"/>
      <w:divBdr>
        <w:top w:val="none" w:sz="0" w:space="0" w:color="auto"/>
        <w:left w:val="none" w:sz="0" w:space="0" w:color="auto"/>
        <w:bottom w:val="none" w:sz="0" w:space="0" w:color="auto"/>
        <w:right w:val="none" w:sz="0" w:space="0" w:color="auto"/>
      </w:divBdr>
    </w:div>
    <w:div w:id="1098528057">
      <w:bodyDiv w:val="1"/>
      <w:marLeft w:val="0"/>
      <w:marRight w:val="0"/>
      <w:marTop w:val="0"/>
      <w:marBottom w:val="0"/>
      <w:divBdr>
        <w:top w:val="none" w:sz="0" w:space="0" w:color="auto"/>
        <w:left w:val="none" w:sz="0" w:space="0" w:color="auto"/>
        <w:bottom w:val="none" w:sz="0" w:space="0" w:color="auto"/>
        <w:right w:val="none" w:sz="0" w:space="0" w:color="auto"/>
      </w:divBdr>
    </w:div>
    <w:div w:id="1105224861">
      <w:bodyDiv w:val="1"/>
      <w:marLeft w:val="0"/>
      <w:marRight w:val="0"/>
      <w:marTop w:val="0"/>
      <w:marBottom w:val="0"/>
      <w:divBdr>
        <w:top w:val="none" w:sz="0" w:space="0" w:color="auto"/>
        <w:left w:val="none" w:sz="0" w:space="0" w:color="auto"/>
        <w:bottom w:val="none" w:sz="0" w:space="0" w:color="auto"/>
        <w:right w:val="none" w:sz="0" w:space="0" w:color="auto"/>
      </w:divBdr>
    </w:div>
    <w:div w:id="1108888950">
      <w:bodyDiv w:val="1"/>
      <w:marLeft w:val="0"/>
      <w:marRight w:val="0"/>
      <w:marTop w:val="0"/>
      <w:marBottom w:val="0"/>
      <w:divBdr>
        <w:top w:val="none" w:sz="0" w:space="0" w:color="auto"/>
        <w:left w:val="none" w:sz="0" w:space="0" w:color="auto"/>
        <w:bottom w:val="none" w:sz="0" w:space="0" w:color="auto"/>
        <w:right w:val="none" w:sz="0" w:space="0" w:color="auto"/>
      </w:divBdr>
    </w:div>
    <w:div w:id="1119840652">
      <w:bodyDiv w:val="1"/>
      <w:marLeft w:val="0"/>
      <w:marRight w:val="0"/>
      <w:marTop w:val="0"/>
      <w:marBottom w:val="0"/>
      <w:divBdr>
        <w:top w:val="none" w:sz="0" w:space="0" w:color="auto"/>
        <w:left w:val="none" w:sz="0" w:space="0" w:color="auto"/>
        <w:bottom w:val="none" w:sz="0" w:space="0" w:color="auto"/>
        <w:right w:val="none" w:sz="0" w:space="0" w:color="auto"/>
      </w:divBdr>
    </w:div>
    <w:div w:id="1155535707">
      <w:bodyDiv w:val="1"/>
      <w:marLeft w:val="0"/>
      <w:marRight w:val="0"/>
      <w:marTop w:val="0"/>
      <w:marBottom w:val="0"/>
      <w:divBdr>
        <w:top w:val="none" w:sz="0" w:space="0" w:color="auto"/>
        <w:left w:val="none" w:sz="0" w:space="0" w:color="auto"/>
        <w:bottom w:val="none" w:sz="0" w:space="0" w:color="auto"/>
        <w:right w:val="none" w:sz="0" w:space="0" w:color="auto"/>
      </w:divBdr>
    </w:div>
    <w:div w:id="1155955759">
      <w:bodyDiv w:val="1"/>
      <w:marLeft w:val="0"/>
      <w:marRight w:val="0"/>
      <w:marTop w:val="0"/>
      <w:marBottom w:val="0"/>
      <w:divBdr>
        <w:top w:val="none" w:sz="0" w:space="0" w:color="auto"/>
        <w:left w:val="none" w:sz="0" w:space="0" w:color="auto"/>
        <w:bottom w:val="none" w:sz="0" w:space="0" w:color="auto"/>
        <w:right w:val="none" w:sz="0" w:space="0" w:color="auto"/>
      </w:divBdr>
    </w:div>
    <w:div w:id="1171093938">
      <w:bodyDiv w:val="1"/>
      <w:marLeft w:val="0"/>
      <w:marRight w:val="0"/>
      <w:marTop w:val="0"/>
      <w:marBottom w:val="0"/>
      <w:divBdr>
        <w:top w:val="none" w:sz="0" w:space="0" w:color="auto"/>
        <w:left w:val="none" w:sz="0" w:space="0" w:color="auto"/>
        <w:bottom w:val="none" w:sz="0" w:space="0" w:color="auto"/>
        <w:right w:val="none" w:sz="0" w:space="0" w:color="auto"/>
      </w:divBdr>
    </w:div>
    <w:div w:id="1179664280">
      <w:bodyDiv w:val="1"/>
      <w:marLeft w:val="0"/>
      <w:marRight w:val="0"/>
      <w:marTop w:val="0"/>
      <w:marBottom w:val="0"/>
      <w:divBdr>
        <w:top w:val="none" w:sz="0" w:space="0" w:color="auto"/>
        <w:left w:val="none" w:sz="0" w:space="0" w:color="auto"/>
        <w:bottom w:val="none" w:sz="0" w:space="0" w:color="auto"/>
        <w:right w:val="none" w:sz="0" w:space="0" w:color="auto"/>
      </w:divBdr>
    </w:div>
    <w:div w:id="1194076020">
      <w:bodyDiv w:val="1"/>
      <w:marLeft w:val="0"/>
      <w:marRight w:val="0"/>
      <w:marTop w:val="0"/>
      <w:marBottom w:val="0"/>
      <w:divBdr>
        <w:top w:val="none" w:sz="0" w:space="0" w:color="auto"/>
        <w:left w:val="none" w:sz="0" w:space="0" w:color="auto"/>
        <w:bottom w:val="none" w:sz="0" w:space="0" w:color="auto"/>
        <w:right w:val="none" w:sz="0" w:space="0" w:color="auto"/>
      </w:divBdr>
    </w:div>
    <w:div w:id="1209146055">
      <w:bodyDiv w:val="1"/>
      <w:marLeft w:val="0"/>
      <w:marRight w:val="0"/>
      <w:marTop w:val="0"/>
      <w:marBottom w:val="0"/>
      <w:divBdr>
        <w:top w:val="none" w:sz="0" w:space="0" w:color="auto"/>
        <w:left w:val="none" w:sz="0" w:space="0" w:color="auto"/>
        <w:bottom w:val="none" w:sz="0" w:space="0" w:color="auto"/>
        <w:right w:val="none" w:sz="0" w:space="0" w:color="auto"/>
      </w:divBdr>
    </w:div>
    <w:div w:id="1212809446">
      <w:bodyDiv w:val="1"/>
      <w:marLeft w:val="0"/>
      <w:marRight w:val="0"/>
      <w:marTop w:val="0"/>
      <w:marBottom w:val="0"/>
      <w:divBdr>
        <w:top w:val="none" w:sz="0" w:space="0" w:color="auto"/>
        <w:left w:val="none" w:sz="0" w:space="0" w:color="auto"/>
        <w:bottom w:val="none" w:sz="0" w:space="0" w:color="auto"/>
        <w:right w:val="none" w:sz="0" w:space="0" w:color="auto"/>
      </w:divBdr>
    </w:div>
    <w:div w:id="1224214742">
      <w:bodyDiv w:val="1"/>
      <w:marLeft w:val="0"/>
      <w:marRight w:val="0"/>
      <w:marTop w:val="0"/>
      <w:marBottom w:val="0"/>
      <w:divBdr>
        <w:top w:val="none" w:sz="0" w:space="0" w:color="auto"/>
        <w:left w:val="none" w:sz="0" w:space="0" w:color="auto"/>
        <w:bottom w:val="none" w:sz="0" w:space="0" w:color="auto"/>
        <w:right w:val="none" w:sz="0" w:space="0" w:color="auto"/>
      </w:divBdr>
    </w:div>
    <w:div w:id="1237208873">
      <w:bodyDiv w:val="1"/>
      <w:marLeft w:val="0"/>
      <w:marRight w:val="0"/>
      <w:marTop w:val="0"/>
      <w:marBottom w:val="0"/>
      <w:divBdr>
        <w:top w:val="none" w:sz="0" w:space="0" w:color="auto"/>
        <w:left w:val="none" w:sz="0" w:space="0" w:color="auto"/>
        <w:bottom w:val="none" w:sz="0" w:space="0" w:color="auto"/>
        <w:right w:val="none" w:sz="0" w:space="0" w:color="auto"/>
      </w:divBdr>
    </w:div>
    <w:div w:id="1248929728">
      <w:bodyDiv w:val="1"/>
      <w:marLeft w:val="0"/>
      <w:marRight w:val="0"/>
      <w:marTop w:val="0"/>
      <w:marBottom w:val="0"/>
      <w:divBdr>
        <w:top w:val="none" w:sz="0" w:space="0" w:color="auto"/>
        <w:left w:val="none" w:sz="0" w:space="0" w:color="auto"/>
        <w:bottom w:val="none" w:sz="0" w:space="0" w:color="auto"/>
        <w:right w:val="none" w:sz="0" w:space="0" w:color="auto"/>
      </w:divBdr>
    </w:div>
    <w:div w:id="1271351947">
      <w:bodyDiv w:val="1"/>
      <w:marLeft w:val="0"/>
      <w:marRight w:val="0"/>
      <w:marTop w:val="0"/>
      <w:marBottom w:val="0"/>
      <w:divBdr>
        <w:top w:val="none" w:sz="0" w:space="0" w:color="auto"/>
        <w:left w:val="none" w:sz="0" w:space="0" w:color="auto"/>
        <w:bottom w:val="none" w:sz="0" w:space="0" w:color="auto"/>
        <w:right w:val="none" w:sz="0" w:space="0" w:color="auto"/>
      </w:divBdr>
    </w:div>
    <w:div w:id="1286692615">
      <w:bodyDiv w:val="1"/>
      <w:marLeft w:val="0"/>
      <w:marRight w:val="0"/>
      <w:marTop w:val="0"/>
      <w:marBottom w:val="0"/>
      <w:divBdr>
        <w:top w:val="none" w:sz="0" w:space="0" w:color="auto"/>
        <w:left w:val="none" w:sz="0" w:space="0" w:color="auto"/>
        <w:bottom w:val="none" w:sz="0" w:space="0" w:color="auto"/>
        <w:right w:val="none" w:sz="0" w:space="0" w:color="auto"/>
      </w:divBdr>
    </w:div>
    <w:div w:id="1295139935">
      <w:bodyDiv w:val="1"/>
      <w:marLeft w:val="0"/>
      <w:marRight w:val="0"/>
      <w:marTop w:val="0"/>
      <w:marBottom w:val="0"/>
      <w:divBdr>
        <w:top w:val="none" w:sz="0" w:space="0" w:color="auto"/>
        <w:left w:val="none" w:sz="0" w:space="0" w:color="auto"/>
        <w:bottom w:val="none" w:sz="0" w:space="0" w:color="auto"/>
        <w:right w:val="none" w:sz="0" w:space="0" w:color="auto"/>
      </w:divBdr>
    </w:div>
    <w:div w:id="1298146078">
      <w:bodyDiv w:val="1"/>
      <w:marLeft w:val="0"/>
      <w:marRight w:val="0"/>
      <w:marTop w:val="0"/>
      <w:marBottom w:val="0"/>
      <w:divBdr>
        <w:top w:val="none" w:sz="0" w:space="0" w:color="auto"/>
        <w:left w:val="none" w:sz="0" w:space="0" w:color="auto"/>
        <w:bottom w:val="none" w:sz="0" w:space="0" w:color="auto"/>
        <w:right w:val="none" w:sz="0" w:space="0" w:color="auto"/>
      </w:divBdr>
    </w:div>
    <w:div w:id="1314791157">
      <w:bodyDiv w:val="1"/>
      <w:marLeft w:val="0"/>
      <w:marRight w:val="0"/>
      <w:marTop w:val="0"/>
      <w:marBottom w:val="0"/>
      <w:divBdr>
        <w:top w:val="none" w:sz="0" w:space="0" w:color="auto"/>
        <w:left w:val="none" w:sz="0" w:space="0" w:color="auto"/>
        <w:bottom w:val="none" w:sz="0" w:space="0" w:color="auto"/>
        <w:right w:val="none" w:sz="0" w:space="0" w:color="auto"/>
      </w:divBdr>
    </w:div>
    <w:div w:id="1324167399">
      <w:bodyDiv w:val="1"/>
      <w:marLeft w:val="0"/>
      <w:marRight w:val="0"/>
      <w:marTop w:val="0"/>
      <w:marBottom w:val="0"/>
      <w:divBdr>
        <w:top w:val="none" w:sz="0" w:space="0" w:color="auto"/>
        <w:left w:val="none" w:sz="0" w:space="0" w:color="auto"/>
        <w:bottom w:val="none" w:sz="0" w:space="0" w:color="auto"/>
        <w:right w:val="none" w:sz="0" w:space="0" w:color="auto"/>
      </w:divBdr>
    </w:div>
    <w:div w:id="1330790556">
      <w:bodyDiv w:val="1"/>
      <w:marLeft w:val="0"/>
      <w:marRight w:val="0"/>
      <w:marTop w:val="0"/>
      <w:marBottom w:val="0"/>
      <w:divBdr>
        <w:top w:val="none" w:sz="0" w:space="0" w:color="auto"/>
        <w:left w:val="none" w:sz="0" w:space="0" w:color="auto"/>
        <w:bottom w:val="none" w:sz="0" w:space="0" w:color="auto"/>
        <w:right w:val="none" w:sz="0" w:space="0" w:color="auto"/>
      </w:divBdr>
    </w:div>
    <w:div w:id="1353653362">
      <w:bodyDiv w:val="1"/>
      <w:marLeft w:val="0"/>
      <w:marRight w:val="0"/>
      <w:marTop w:val="0"/>
      <w:marBottom w:val="0"/>
      <w:divBdr>
        <w:top w:val="none" w:sz="0" w:space="0" w:color="auto"/>
        <w:left w:val="none" w:sz="0" w:space="0" w:color="auto"/>
        <w:bottom w:val="none" w:sz="0" w:space="0" w:color="auto"/>
        <w:right w:val="none" w:sz="0" w:space="0" w:color="auto"/>
      </w:divBdr>
    </w:div>
    <w:div w:id="1366101064">
      <w:bodyDiv w:val="1"/>
      <w:marLeft w:val="0"/>
      <w:marRight w:val="0"/>
      <w:marTop w:val="0"/>
      <w:marBottom w:val="0"/>
      <w:divBdr>
        <w:top w:val="none" w:sz="0" w:space="0" w:color="auto"/>
        <w:left w:val="none" w:sz="0" w:space="0" w:color="auto"/>
        <w:bottom w:val="none" w:sz="0" w:space="0" w:color="auto"/>
        <w:right w:val="none" w:sz="0" w:space="0" w:color="auto"/>
      </w:divBdr>
    </w:div>
    <w:div w:id="1370180430">
      <w:bodyDiv w:val="1"/>
      <w:marLeft w:val="0"/>
      <w:marRight w:val="0"/>
      <w:marTop w:val="0"/>
      <w:marBottom w:val="0"/>
      <w:divBdr>
        <w:top w:val="none" w:sz="0" w:space="0" w:color="auto"/>
        <w:left w:val="none" w:sz="0" w:space="0" w:color="auto"/>
        <w:bottom w:val="none" w:sz="0" w:space="0" w:color="auto"/>
        <w:right w:val="none" w:sz="0" w:space="0" w:color="auto"/>
      </w:divBdr>
      <w:divsChild>
        <w:div w:id="100535412">
          <w:marLeft w:val="274"/>
          <w:marRight w:val="0"/>
          <w:marTop w:val="0"/>
          <w:marBottom w:val="0"/>
          <w:divBdr>
            <w:top w:val="none" w:sz="0" w:space="0" w:color="auto"/>
            <w:left w:val="none" w:sz="0" w:space="0" w:color="auto"/>
            <w:bottom w:val="none" w:sz="0" w:space="0" w:color="auto"/>
            <w:right w:val="none" w:sz="0" w:space="0" w:color="auto"/>
          </w:divBdr>
        </w:div>
        <w:div w:id="506555031">
          <w:marLeft w:val="274"/>
          <w:marRight w:val="0"/>
          <w:marTop w:val="0"/>
          <w:marBottom w:val="0"/>
          <w:divBdr>
            <w:top w:val="none" w:sz="0" w:space="0" w:color="auto"/>
            <w:left w:val="none" w:sz="0" w:space="0" w:color="auto"/>
            <w:bottom w:val="none" w:sz="0" w:space="0" w:color="auto"/>
            <w:right w:val="none" w:sz="0" w:space="0" w:color="auto"/>
          </w:divBdr>
        </w:div>
        <w:div w:id="1158035852">
          <w:marLeft w:val="274"/>
          <w:marRight w:val="0"/>
          <w:marTop w:val="0"/>
          <w:marBottom w:val="0"/>
          <w:divBdr>
            <w:top w:val="none" w:sz="0" w:space="0" w:color="auto"/>
            <w:left w:val="none" w:sz="0" w:space="0" w:color="auto"/>
            <w:bottom w:val="none" w:sz="0" w:space="0" w:color="auto"/>
            <w:right w:val="none" w:sz="0" w:space="0" w:color="auto"/>
          </w:divBdr>
        </w:div>
      </w:divsChild>
    </w:div>
    <w:div w:id="1370716061">
      <w:bodyDiv w:val="1"/>
      <w:marLeft w:val="0"/>
      <w:marRight w:val="0"/>
      <w:marTop w:val="0"/>
      <w:marBottom w:val="0"/>
      <w:divBdr>
        <w:top w:val="none" w:sz="0" w:space="0" w:color="auto"/>
        <w:left w:val="none" w:sz="0" w:space="0" w:color="auto"/>
        <w:bottom w:val="none" w:sz="0" w:space="0" w:color="auto"/>
        <w:right w:val="none" w:sz="0" w:space="0" w:color="auto"/>
      </w:divBdr>
    </w:div>
    <w:div w:id="1371681743">
      <w:bodyDiv w:val="1"/>
      <w:marLeft w:val="0"/>
      <w:marRight w:val="0"/>
      <w:marTop w:val="0"/>
      <w:marBottom w:val="0"/>
      <w:divBdr>
        <w:top w:val="none" w:sz="0" w:space="0" w:color="auto"/>
        <w:left w:val="none" w:sz="0" w:space="0" w:color="auto"/>
        <w:bottom w:val="none" w:sz="0" w:space="0" w:color="auto"/>
        <w:right w:val="none" w:sz="0" w:space="0" w:color="auto"/>
      </w:divBdr>
    </w:div>
    <w:div w:id="1373850327">
      <w:bodyDiv w:val="1"/>
      <w:marLeft w:val="0"/>
      <w:marRight w:val="0"/>
      <w:marTop w:val="0"/>
      <w:marBottom w:val="0"/>
      <w:divBdr>
        <w:top w:val="none" w:sz="0" w:space="0" w:color="auto"/>
        <w:left w:val="none" w:sz="0" w:space="0" w:color="auto"/>
        <w:bottom w:val="none" w:sz="0" w:space="0" w:color="auto"/>
        <w:right w:val="none" w:sz="0" w:space="0" w:color="auto"/>
      </w:divBdr>
      <w:divsChild>
        <w:div w:id="1171604924">
          <w:marLeft w:val="144"/>
          <w:marRight w:val="0"/>
          <w:marTop w:val="0"/>
          <w:marBottom w:val="0"/>
          <w:divBdr>
            <w:top w:val="none" w:sz="0" w:space="0" w:color="auto"/>
            <w:left w:val="none" w:sz="0" w:space="0" w:color="auto"/>
            <w:bottom w:val="none" w:sz="0" w:space="0" w:color="auto"/>
            <w:right w:val="none" w:sz="0" w:space="0" w:color="auto"/>
          </w:divBdr>
        </w:div>
      </w:divsChild>
    </w:div>
    <w:div w:id="1380471026">
      <w:bodyDiv w:val="1"/>
      <w:marLeft w:val="0"/>
      <w:marRight w:val="0"/>
      <w:marTop w:val="0"/>
      <w:marBottom w:val="0"/>
      <w:divBdr>
        <w:top w:val="none" w:sz="0" w:space="0" w:color="auto"/>
        <w:left w:val="none" w:sz="0" w:space="0" w:color="auto"/>
        <w:bottom w:val="none" w:sz="0" w:space="0" w:color="auto"/>
        <w:right w:val="none" w:sz="0" w:space="0" w:color="auto"/>
      </w:divBdr>
    </w:div>
    <w:div w:id="1440644788">
      <w:bodyDiv w:val="1"/>
      <w:marLeft w:val="0"/>
      <w:marRight w:val="0"/>
      <w:marTop w:val="0"/>
      <w:marBottom w:val="0"/>
      <w:divBdr>
        <w:top w:val="none" w:sz="0" w:space="0" w:color="auto"/>
        <w:left w:val="none" w:sz="0" w:space="0" w:color="auto"/>
        <w:bottom w:val="none" w:sz="0" w:space="0" w:color="auto"/>
        <w:right w:val="none" w:sz="0" w:space="0" w:color="auto"/>
      </w:divBdr>
    </w:div>
    <w:div w:id="1446534250">
      <w:bodyDiv w:val="1"/>
      <w:marLeft w:val="0"/>
      <w:marRight w:val="0"/>
      <w:marTop w:val="0"/>
      <w:marBottom w:val="0"/>
      <w:divBdr>
        <w:top w:val="none" w:sz="0" w:space="0" w:color="auto"/>
        <w:left w:val="none" w:sz="0" w:space="0" w:color="auto"/>
        <w:bottom w:val="none" w:sz="0" w:space="0" w:color="auto"/>
        <w:right w:val="none" w:sz="0" w:space="0" w:color="auto"/>
      </w:divBdr>
    </w:div>
    <w:div w:id="1467509355">
      <w:bodyDiv w:val="1"/>
      <w:marLeft w:val="0"/>
      <w:marRight w:val="0"/>
      <w:marTop w:val="0"/>
      <w:marBottom w:val="0"/>
      <w:divBdr>
        <w:top w:val="none" w:sz="0" w:space="0" w:color="auto"/>
        <w:left w:val="none" w:sz="0" w:space="0" w:color="auto"/>
        <w:bottom w:val="none" w:sz="0" w:space="0" w:color="auto"/>
        <w:right w:val="none" w:sz="0" w:space="0" w:color="auto"/>
      </w:divBdr>
    </w:div>
    <w:div w:id="1486628338">
      <w:bodyDiv w:val="1"/>
      <w:marLeft w:val="0"/>
      <w:marRight w:val="0"/>
      <w:marTop w:val="0"/>
      <w:marBottom w:val="0"/>
      <w:divBdr>
        <w:top w:val="none" w:sz="0" w:space="0" w:color="auto"/>
        <w:left w:val="none" w:sz="0" w:space="0" w:color="auto"/>
        <w:bottom w:val="none" w:sz="0" w:space="0" w:color="auto"/>
        <w:right w:val="none" w:sz="0" w:space="0" w:color="auto"/>
      </w:divBdr>
    </w:div>
    <w:div w:id="1490370347">
      <w:bodyDiv w:val="1"/>
      <w:marLeft w:val="0"/>
      <w:marRight w:val="0"/>
      <w:marTop w:val="0"/>
      <w:marBottom w:val="0"/>
      <w:divBdr>
        <w:top w:val="none" w:sz="0" w:space="0" w:color="auto"/>
        <w:left w:val="none" w:sz="0" w:space="0" w:color="auto"/>
        <w:bottom w:val="none" w:sz="0" w:space="0" w:color="auto"/>
        <w:right w:val="none" w:sz="0" w:space="0" w:color="auto"/>
      </w:divBdr>
    </w:div>
    <w:div w:id="1513647422">
      <w:bodyDiv w:val="1"/>
      <w:marLeft w:val="0"/>
      <w:marRight w:val="0"/>
      <w:marTop w:val="0"/>
      <w:marBottom w:val="0"/>
      <w:divBdr>
        <w:top w:val="none" w:sz="0" w:space="0" w:color="auto"/>
        <w:left w:val="none" w:sz="0" w:space="0" w:color="auto"/>
        <w:bottom w:val="none" w:sz="0" w:space="0" w:color="auto"/>
        <w:right w:val="none" w:sz="0" w:space="0" w:color="auto"/>
      </w:divBdr>
    </w:div>
    <w:div w:id="1514226065">
      <w:bodyDiv w:val="1"/>
      <w:marLeft w:val="0"/>
      <w:marRight w:val="0"/>
      <w:marTop w:val="0"/>
      <w:marBottom w:val="0"/>
      <w:divBdr>
        <w:top w:val="none" w:sz="0" w:space="0" w:color="auto"/>
        <w:left w:val="none" w:sz="0" w:space="0" w:color="auto"/>
        <w:bottom w:val="none" w:sz="0" w:space="0" w:color="auto"/>
        <w:right w:val="none" w:sz="0" w:space="0" w:color="auto"/>
      </w:divBdr>
    </w:div>
    <w:div w:id="1549954569">
      <w:bodyDiv w:val="1"/>
      <w:marLeft w:val="0"/>
      <w:marRight w:val="0"/>
      <w:marTop w:val="0"/>
      <w:marBottom w:val="0"/>
      <w:divBdr>
        <w:top w:val="none" w:sz="0" w:space="0" w:color="auto"/>
        <w:left w:val="none" w:sz="0" w:space="0" w:color="auto"/>
        <w:bottom w:val="none" w:sz="0" w:space="0" w:color="auto"/>
        <w:right w:val="none" w:sz="0" w:space="0" w:color="auto"/>
      </w:divBdr>
    </w:div>
    <w:div w:id="1557086714">
      <w:bodyDiv w:val="1"/>
      <w:marLeft w:val="0"/>
      <w:marRight w:val="0"/>
      <w:marTop w:val="0"/>
      <w:marBottom w:val="0"/>
      <w:divBdr>
        <w:top w:val="none" w:sz="0" w:space="0" w:color="auto"/>
        <w:left w:val="none" w:sz="0" w:space="0" w:color="auto"/>
        <w:bottom w:val="none" w:sz="0" w:space="0" w:color="auto"/>
        <w:right w:val="none" w:sz="0" w:space="0" w:color="auto"/>
      </w:divBdr>
    </w:div>
    <w:div w:id="1565138351">
      <w:bodyDiv w:val="1"/>
      <w:marLeft w:val="0"/>
      <w:marRight w:val="0"/>
      <w:marTop w:val="0"/>
      <w:marBottom w:val="0"/>
      <w:divBdr>
        <w:top w:val="none" w:sz="0" w:space="0" w:color="auto"/>
        <w:left w:val="none" w:sz="0" w:space="0" w:color="auto"/>
        <w:bottom w:val="none" w:sz="0" w:space="0" w:color="auto"/>
        <w:right w:val="none" w:sz="0" w:space="0" w:color="auto"/>
      </w:divBdr>
    </w:div>
    <w:div w:id="1579746048">
      <w:bodyDiv w:val="1"/>
      <w:marLeft w:val="0"/>
      <w:marRight w:val="0"/>
      <w:marTop w:val="0"/>
      <w:marBottom w:val="0"/>
      <w:divBdr>
        <w:top w:val="none" w:sz="0" w:space="0" w:color="auto"/>
        <w:left w:val="none" w:sz="0" w:space="0" w:color="auto"/>
        <w:bottom w:val="none" w:sz="0" w:space="0" w:color="auto"/>
        <w:right w:val="none" w:sz="0" w:space="0" w:color="auto"/>
      </w:divBdr>
    </w:div>
    <w:div w:id="1581332466">
      <w:bodyDiv w:val="1"/>
      <w:marLeft w:val="0"/>
      <w:marRight w:val="0"/>
      <w:marTop w:val="0"/>
      <w:marBottom w:val="0"/>
      <w:divBdr>
        <w:top w:val="none" w:sz="0" w:space="0" w:color="auto"/>
        <w:left w:val="none" w:sz="0" w:space="0" w:color="auto"/>
        <w:bottom w:val="none" w:sz="0" w:space="0" w:color="auto"/>
        <w:right w:val="none" w:sz="0" w:space="0" w:color="auto"/>
      </w:divBdr>
    </w:div>
    <w:div w:id="1595019464">
      <w:bodyDiv w:val="1"/>
      <w:marLeft w:val="0"/>
      <w:marRight w:val="0"/>
      <w:marTop w:val="0"/>
      <w:marBottom w:val="0"/>
      <w:divBdr>
        <w:top w:val="none" w:sz="0" w:space="0" w:color="auto"/>
        <w:left w:val="none" w:sz="0" w:space="0" w:color="auto"/>
        <w:bottom w:val="none" w:sz="0" w:space="0" w:color="auto"/>
        <w:right w:val="none" w:sz="0" w:space="0" w:color="auto"/>
      </w:divBdr>
    </w:div>
    <w:div w:id="1606186671">
      <w:bodyDiv w:val="1"/>
      <w:marLeft w:val="0"/>
      <w:marRight w:val="0"/>
      <w:marTop w:val="0"/>
      <w:marBottom w:val="0"/>
      <w:divBdr>
        <w:top w:val="none" w:sz="0" w:space="0" w:color="auto"/>
        <w:left w:val="none" w:sz="0" w:space="0" w:color="auto"/>
        <w:bottom w:val="none" w:sz="0" w:space="0" w:color="auto"/>
        <w:right w:val="none" w:sz="0" w:space="0" w:color="auto"/>
      </w:divBdr>
    </w:div>
    <w:div w:id="1612010002">
      <w:bodyDiv w:val="1"/>
      <w:marLeft w:val="0"/>
      <w:marRight w:val="0"/>
      <w:marTop w:val="0"/>
      <w:marBottom w:val="0"/>
      <w:divBdr>
        <w:top w:val="none" w:sz="0" w:space="0" w:color="auto"/>
        <w:left w:val="none" w:sz="0" w:space="0" w:color="auto"/>
        <w:bottom w:val="none" w:sz="0" w:space="0" w:color="auto"/>
        <w:right w:val="none" w:sz="0" w:space="0" w:color="auto"/>
      </w:divBdr>
    </w:div>
    <w:div w:id="1633320166">
      <w:bodyDiv w:val="1"/>
      <w:marLeft w:val="0"/>
      <w:marRight w:val="0"/>
      <w:marTop w:val="0"/>
      <w:marBottom w:val="0"/>
      <w:divBdr>
        <w:top w:val="none" w:sz="0" w:space="0" w:color="auto"/>
        <w:left w:val="none" w:sz="0" w:space="0" w:color="auto"/>
        <w:bottom w:val="none" w:sz="0" w:space="0" w:color="auto"/>
        <w:right w:val="none" w:sz="0" w:space="0" w:color="auto"/>
      </w:divBdr>
    </w:div>
    <w:div w:id="1646664662">
      <w:bodyDiv w:val="1"/>
      <w:marLeft w:val="0"/>
      <w:marRight w:val="0"/>
      <w:marTop w:val="0"/>
      <w:marBottom w:val="0"/>
      <w:divBdr>
        <w:top w:val="none" w:sz="0" w:space="0" w:color="auto"/>
        <w:left w:val="none" w:sz="0" w:space="0" w:color="auto"/>
        <w:bottom w:val="none" w:sz="0" w:space="0" w:color="auto"/>
        <w:right w:val="none" w:sz="0" w:space="0" w:color="auto"/>
      </w:divBdr>
    </w:div>
    <w:div w:id="1657298592">
      <w:bodyDiv w:val="1"/>
      <w:marLeft w:val="0"/>
      <w:marRight w:val="0"/>
      <w:marTop w:val="0"/>
      <w:marBottom w:val="0"/>
      <w:divBdr>
        <w:top w:val="none" w:sz="0" w:space="0" w:color="auto"/>
        <w:left w:val="none" w:sz="0" w:space="0" w:color="auto"/>
        <w:bottom w:val="none" w:sz="0" w:space="0" w:color="auto"/>
        <w:right w:val="none" w:sz="0" w:space="0" w:color="auto"/>
      </w:divBdr>
    </w:div>
    <w:div w:id="1678389621">
      <w:bodyDiv w:val="1"/>
      <w:marLeft w:val="0"/>
      <w:marRight w:val="0"/>
      <w:marTop w:val="0"/>
      <w:marBottom w:val="0"/>
      <w:divBdr>
        <w:top w:val="none" w:sz="0" w:space="0" w:color="auto"/>
        <w:left w:val="none" w:sz="0" w:space="0" w:color="auto"/>
        <w:bottom w:val="none" w:sz="0" w:space="0" w:color="auto"/>
        <w:right w:val="none" w:sz="0" w:space="0" w:color="auto"/>
      </w:divBdr>
    </w:div>
    <w:div w:id="1678654067">
      <w:bodyDiv w:val="1"/>
      <w:marLeft w:val="0"/>
      <w:marRight w:val="0"/>
      <w:marTop w:val="0"/>
      <w:marBottom w:val="0"/>
      <w:divBdr>
        <w:top w:val="none" w:sz="0" w:space="0" w:color="auto"/>
        <w:left w:val="none" w:sz="0" w:space="0" w:color="auto"/>
        <w:bottom w:val="none" w:sz="0" w:space="0" w:color="auto"/>
        <w:right w:val="none" w:sz="0" w:space="0" w:color="auto"/>
      </w:divBdr>
    </w:div>
    <w:div w:id="1699504582">
      <w:bodyDiv w:val="1"/>
      <w:marLeft w:val="0"/>
      <w:marRight w:val="0"/>
      <w:marTop w:val="0"/>
      <w:marBottom w:val="0"/>
      <w:divBdr>
        <w:top w:val="none" w:sz="0" w:space="0" w:color="auto"/>
        <w:left w:val="none" w:sz="0" w:space="0" w:color="auto"/>
        <w:bottom w:val="none" w:sz="0" w:space="0" w:color="auto"/>
        <w:right w:val="none" w:sz="0" w:space="0" w:color="auto"/>
      </w:divBdr>
    </w:div>
    <w:div w:id="1725180815">
      <w:bodyDiv w:val="1"/>
      <w:marLeft w:val="0"/>
      <w:marRight w:val="0"/>
      <w:marTop w:val="0"/>
      <w:marBottom w:val="0"/>
      <w:divBdr>
        <w:top w:val="none" w:sz="0" w:space="0" w:color="auto"/>
        <w:left w:val="none" w:sz="0" w:space="0" w:color="auto"/>
        <w:bottom w:val="none" w:sz="0" w:space="0" w:color="auto"/>
        <w:right w:val="none" w:sz="0" w:space="0" w:color="auto"/>
      </w:divBdr>
    </w:div>
    <w:div w:id="1753233550">
      <w:bodyDiv w:val="1"/>
      <w:marLeft w:val="0"/>
      <w:marRight w:val="0"/>
      <w:marTop w:val="0"/>
      <w:marBottom w:val="0"/>
      <w:divBdr>
        <w:top w:val="none" w:sz="0" w:space="0" w:color="auto"/>
        <w:left w:val="none" w:sz="0" w:space="0" w:color="auto"/>
        <w:bottom w:val="none" w:sz="0" w:space="0" w:color="auto"/>
        <w:right w:val="none" w:sz="0" w:space="0" w:color="auto"/>
      </w:divBdr>
    </w:div>
    <w:div w:id="1754275601">
      <w:bodyDiv w:val="1"/>
      <w:marLeft w:val="0"/>
      <w:marRight w:val="0"/>
      <w:marTop w:val="0"/>
      <w:marBottom w:val="0"/>
      <w:divBdr>
        <w:top w:val="none" w:sz="0" w:space="0" w:color="auto"/>
        <w:left w:val="none" w:sz="0" w:space="0" w:color="auto"/>
        <w:bottom w:val="none" w:sz="0" w:space="0" w:color="auto"/>
        <w:right w:val="none" w:sz="0" w:space="0" w:color="auto"/>
      </w:divBdr>
    </w:div>
    <w:div w:id="1768038612">
      <w:bodyDiv w:val="1"/>
      <w:marLeft w:val="0"/>
      <w:marRight w:val="0"/>
      <w:marTop w:val="0"/>
      <w:marBottom w:val="0"/>
      <w:divBdr>
        <w:top w:val="none" w:sz="0" w:space="0" w:color="auto"/>
        <w:left w:val="none" w:sz="0" w:space="0" w:color="auto"/>
        <w:bottom w:val="none" w:sz="0" w:space="0" w:color="auto"/>
        <w:right w:val="none" w:sz="0" w:space="0" w:color="auto"/>
      </w:divBdr>
    </w:div>
    <w:div w:id="1774204867">
      <w:bodyDiv w:val="1"/>
      <w:marLeft w:val="0"/>
      <w:marRight w:val="0"/>
      <w:marTop w:val="0"/>
      <w:marBottom w:val="0"/>
      <w:divBdr>
        <w:top w:val="none" w:sz="0" w:space="0" w:color="auto"/>
        <w:left w:val="none" w:sz="0" w:space="0" w:color="auto"/>
        <w:bottom w:val="none" w:sz="0" w:space="0" w:color="auto"/>
        <w:right w:val="none" w:sz="0" w:space="0" w:color="auto"/>
      </w:divBdr>
    </w:div>
    <w:div w:id="1776290921">
      <w:bodyDiv w:val="1"/>
      <w:marLeft w:val="0"/>
      <w:marRight w:val="0"/>
      <w:marTop w:val="0"/>
      <w:marBottom w:val="0"/>
      <w:divBdr>
        <w:top w:val="none" w:sz="0" w:space="0" w:color="auto"/>
        <w:left w:val="none" w:sz="0" w:space="0" w:color="auto"/>
        <w:bottom w:val="none" w:sz="0" w:space="0" w:color="auto"/>
        <w:right w:val="none" w:sz="0" w:space="0" w:color="auto"/>
      </w:divBdr>
    </w:div>
    <w:div w:id="1786342152">
      <w:bodyDiv w:val="1"/>
      <w:marLeft w:val="0"/>
      <w:marRight w:val="0"/>
      <w:marTop w:val="0"/>
      <w:marBottom w:val="0"/>
      <w:divBdr>
        <w:top w:val="none" w:sz="0" w:space="0" w:color="auto"/>
        <w:left w:val="none" w:sz="0" w:space="0" w:color="auto"/>
        <w:bottom w:val="none" w:sz="0" w:space="0" w:color="auto"/>
        <w:right w:val="none" w:sz="0" w:space="0" w:color="auto"/>
      </w:divBdr>
    </w:div>
    <w:div w:id="1800226054">
      <w:bodyDiv w:val="1"/>
      <w:marLeft w:val="0"/>
      <w:marRight w:val="0"/>
      <w:marTop w:val="0"/>
      <w:marBottom w:val="0"/>
      <w:divBdr>
        <w:top w:val="none" w:sz="0" w:space="0" w:color="auto"/>
        <w:left w:val="none" w:sz="0" w:space="0" w:color="auto"/>
        <w:bottom w:val="none" w:sz="0" w:space="0" w:color="auto"/>
        <w:right w:val="none" w:sz="0" w:space="0" w:color="auto"/>
      </w:divBdr>
    </w:div>
    <w:div w:id="1801999477">
      <w:bodyDiv w:val="1"/>
      <w:marLeft w:val="0"/>
      <w:marRight w:val="0"/>
      <w:marTop w:val="0"/>
      <w:marBottom w:val="0"/>
      <w:divBdr>
        <w:top w:val="none" w:sz="0" w:space="0" w:color="auto"/>
        <w:left w:val="none" w:sz="0" w:space="0" w:color="auto"/>
        <w:bottom w:val="none" w:sz="0" w:space="0" w:color="auto"/>
        <w:right w:val="none" w:sz="0" w:space="0" w:color="auto"/>
      </w:divBdr>
    </w:div>
    <w:div w:id="1809131928">
      <w:bodyDiv w:val="1"/>
      <w:marLeft w:val="0"/>
      <w:marRight w:val="0"/>
      <w:marTop w:val="0"/>
      <w:marBottom w:val="0"/>
      <w:divBdr>
        <w:top w:val="none" w:sz="0" w:space="0" w:color="auto"/>
        <w:left w:val="none" w:sz="0" w:space="0" w:color="auto"/>
        <w:bottom w:val="none" w:sz="0" w:space="0" w:color="auto"/>
        <w:right w:val="none" w:sz="0" w:space="0" w:color="auto"/>
      </w:divBdr>
    </w:div>
    <w:div w:id="1810786165">
      <w:bodyDiv w:val="1"/>
      <w:marLeft w:val="0"/>
      <w:marRight w:val="0"/>
      <w:marTop w:val="0"/>
      <w:marBottom w:val="0"/>
      <w:divBdr>
        <w:top w:val="none" w:sz="0" w:space="0" w:color="auto"/>
        <w:left w:val="none" w:sz="0" w:space="0" w:color="auto"/>
        <w:bottom w:val="none" w:sz="0" w:space="0" w:color="auto"/>
        <w:right w:val="none" w:sz="0" w:space="0" w:color="auto"/>
      </w:divBdr>
    </w:div>
    <w:div w:id="1821341943">
      <w:bodyDiv w:val="1"/>
      <w:marLeft w:val="0"/>
      <w:marRight w:val="0"/>
      <w:marTop w:val="0"/>
      <w:marBottom w:val="0"/>
      <w:divBdr>
        <w:top w:val="none" w:sz="0" w:space="0" w:color="auto"/>
        <w:left w:val="none" w:sz="0" w:space="0" w:color="auto"/>
        <w:bottom w:val="none" w:sz="0" w:space="0" w:color="auto"/>
        <w:right w:val="none" w:sz="0" w:space="0" w:color="auto"/>
      </w:divBdr>
    </w:div>
    <w:div w:id="1828090812">
      <w:bodyDiv w:val="1"/>
      <w:marLeft w:val="0"/>
      <w:marRight w:val="0"/>
      <w:marTop w:val="0"/>
      <w:marBottom w:val="0"/>
      <w:divBdr>
        <w:top w:val="none" w:sz="0" w:space="0" w:color="auto"/>
        <w:left w:val="none" w:sz="0" w:space="0" w:color="auto"/>
        <w:bottom w:val="none" w:sz="0" w:space="0" w:color="auto"/>
        <w:right w:val="none" w:sz="0" w:space="0" w:color="auto"/>
      </w:divBdr>
    </w:div>
    <w:div w:id="1836336866">
      <w:bodyDiv w:val="1"/>
      <w:marLeft w:val="0"/>
      <w:marRight w:val="0"/>
      <w:marTop w:val="0"/>
      <w:marBottom w:val="0"/>
      <w:divBdr>
        <w:top w:val="none" w:sz="0" w:space="0" w:color="auto"/>
        <w:left w:val="none" w:sz="0" w:space="0" w:color="auto"/>
        <w:bottom w:val="none" w:sz="0" w:space="0" w:color="auto"/>
        <w:right w:val="none" w:sz="0" w:space="0" w:color="auto"/>
      </w:divBdr>
    </w:div>
    <w:div w:id="1851723906">
      <w:bodyDiv w:val="1"/>
      <w:marLeft w:val="0"/>
      <w:marRight w:val="0"/>
      <w:marTop w:val="0"/>
      <w:marBottom w:val="0"/>
      <w:divBdr>
        <w:top w:val="none" w:sz="0" w:space="0" w:color="auto"/>
        <w:left w:val="none" w:sz="0" w:space="0" w:color="auto"/>
        <w:bottom w:val="none" w:sz="0" w:space="0" w:color="auto"/>
        <w:right w:val="none" w:sz="0" w:space="0" w:color="auto"/>
      </w:divBdr>
    </w:div>
    <w:div w:id="1857112037">
      <w:bodyDiv w:val="1"/>
      <w:marLeft w:val="0"/>
      <w:marRight w:val="0"/>
      <w:marTop w:val="0"/>
      <w:marBottom w:val="0"/>
      <w:divBdr>
        <w:top w:val="none" w:sz="0" w:space="0" w:color="auto"/>
        <w:left w:val="none" w:sz="0" w:space="0" w:color="auto"/>
        <w:bottom w:val="none" w:sz="0" w:space="0" w:color="auto"/>
        <w:right w:val="none" w:sz="0" w:space="0" w:color="auto"/>
      </w:divBdr>
    </w:div>
    <w:div w:id="1862081721">
      <w:bodyDiv w:val="1"/>
      <w:marLeft w:val="0"/>
      <w:marRight w:val="0"/>
      <w:marTop w:val="0"/>
      <w:marBottom w:val="0"/>
      <w:divBdr>
        <w:top w:val="none" w:sz="0" w:space="0" w:color="auto"/>
        <w:left w:val="none" w:sz="0" w:space="0" w:color="auto"/>
        <w:bottom w:val="none" w:sz="0" w:space="0" w:color="auto"/>
        <w:right w:val="none" w:sz="0" w:space="0" w:color="auto"/>
      </w:divBdr>
    </w:div>
    <w:div w:id="1869753656">
      <w:bodyDiv w:val="1"/>
      <w:marLeft w:val="0"/>
      <w:marRight w:val="0"/>
      <w:marTop w:val="0"/>
      <w:marBottom w:val="0"/>
      <w:divBdr>
        <w:top w:val="none" w:sz="0" w:space="0" w:color="auto"/>
        <w:left w:val="none" w:sz="0" w:space="0" w:color="auto"/>
        <w:bottom w:val="none" w:sz="0" w:space="0" w:color="auto"/>
        <w:right w:val="none" w:sz="0" w:space="0" w:color="auto"/>
      </w:divBdr>
    </w:div>
    <w:div w:id="1884245558">
      <w:bodyDiv w:val="1"/>
      <w:marLeft w:val="0"/>
      <w:marRight w:val="0"/>
      <w:marTop w:val="0"/>
      <w:marBottom w:val="0"/>
      <w:divBdr>
        <w:top w:val="none" w:sz="0" w:space="0" w:color="auto"/>
        <w:left w:val="none" w:sz="0" w:space="0" w:color="auto"/>
        <w:bottom w:val="none" w:sz="0" w:space="0" w:color="auto"/>
        <w:right w:val="none" w:sz="0" w:space="0" w:color="auto"/>
      </w:divBdr>
    </w:div>
    <w:div w:id="1885368109">
      <w:bodyDiv w:val="1"/>
      <w:marLeft w:val="0"/>
      <w:marRight w:val="0"/>
      <w:marTop w:val="0"/>
      <w:marBottom w:val="0"/>
      <w:divBdr>
        <w:top w:val="none" w:sz="0" w:space="0" w:color="auto"/>
        <w:left w:val="none" w:sz="0" w:space="0" w:color="auto"/>
        <w:bottom w:val="none" w:sz="0" w:space="0" w:color="auto"/>
        <w:right w:val="none" w:sz="0" w:space="0" w:color="auto"/>
      </w:divBdr>
    </w:div>
    <w:div w:id="1895003516">
      <w:bodyDiv w:val="1"/>
      <w:marLeft w:val="0"/>
      <w:marRight w:val="0"/>
      <w:marTop w:val="0"/>
      <w:marBottom w:val="0"/>
      <w:divBdr>
        <w:top w:val="none" w:sz="0" w:space="0" w:color="auto"/>
        <w:left w:val="none" w:sz="0" w:space="0" w:color="auto"/>
        <w:bottom w:val="none" w:sz="0" w:space="0" w:color="auto"/>
        <w:right w:val="none" w:sz="0" w:space="0" w:color="auto"/>
      </w:divBdr>
    </w:div>
    <w:div w:id="1897276930">
      <w:bodyDiv w:val="1"/>
      <w:marLeft w:val="0"/>
      <w:marRight w:val="0"/>
      <w:marTop w:val="0"/>
      <w:marBottom w:val="0"/>
      <w:divBdr>
        <w:top w:val="none" w:sz="0" w:space="0" w:color="auto"/>
        <w:left w:val="none" w:sz="0" w:space="0" w:color="auto"/>
        <w:bottom w:val="none" w:sz="0" w:space="0" w:color="auto"/>
        <w:right w:val="none" w:sz="0" w:space="0" w:color="auto"/>
      </w:divBdr>
    </w:div>
    <w:div w:id="1910653654">
      <w:bodyDiv w:val="1"/>
      <w:marLeft w:val="0"/>
      <w:marRight w:val="0"/>
      <w:marTop w:val="0"/>
      <w:marBottom w:val="0"/>
      <w:divBdr>
        <w:top w:val="none" w:sz="0" w:space="0" w:color="auto"/>
        <w:left w:val="none" w:sz="0" w:space="0" w:color="auto"/>
        <w:bottom w:val="none" w:sz="0" w:space="0" w:color="auto"/>
        <w:right w:val="none" w:sz="0" w:space="0" w:color="auto"/>
      </w:divBdr>
    </w:div>
    <w:div w:id="1930195224">
      <w:bodyDiv w:val="1"/>
      <w:marLeft w:val="0"/>
      <w:marRight w:val="0"/>
      <w:marTop w:val="0"/>
      <w:marBottom w:val="0"/>
      <w:divBdr>
        <w:top w:val="none" w:sz="0" w:space="0" w:color="auto"/>
        <w:left w:val="none" w:sz="0" w:space="0" w:color="auto"/>
        <w:bottom w:val="none" w:sz="0" w:space="0" w:color="auto"/>
        <w:right w:val="none" w:sz="0" w:space="0" w:color="auto"/>
      </w:divBdr>
    </w:div>
    <w:div w:id="1937715619">
      <w:bodyDiv w:val="1"/>
      <w:marLeft w:val="0"/>
      <w:marRight w:val="0"/>
      <w:marTop w:val="0"/>
      <w:marBottom w:val="0"/>
      <w:divBdr>
        <w:top w:val="none" w:sz="0" w:space="0" w:color="auto"/>
        <w:left w:val="none" w:sz="0" w:space="0" w:color="auto"/>
        <w:bottom w:val="none" w:sz="0" w:space="0" w:color="auto"/>
        <w:right w:val="none" w:sz="0" w:space="0" w:color="auto"/>
      </w:divBdr>
    </w:div>
    <w:div w:id="1944651537">
      <w:bodyDiv w:val="1"/>
      <w:marLeft w:val="0"/>
      <w:marRight w:val="0"/>
      <w:marTop w:val="0"/>
      <w:marBottom w:val="0"/>
      <w:divBdr>
        <w:top w:val="none" w:sz="0" w:space="0" w:color="auto"/>
        <w:left w:val="none" w:sz="0" w:space="0" w:color="auto"/>
        <w:bottom w:val="none" w:sz="0" w:space="0" w:color="auto"/>
        <w:right w:val="none" w:sz="0" w:space="0" w:color="auto"/>
      </w:divBdr>
    </w:div>
    <w:div w:id="1963419199">
      <w:bodyDiv w:val="1"/>
      <w:marLeft w:val="0"/>
      <w:marRight w:val="0"/>
      <w:marTop w:val="0"/>
      <w:marBottom w:val="0"/>
      <w:divBdr>
        <w:top w:val="none" w:sz="0" w:space="0" w:color="auto"/>
        <w:left w:val="none" w:sz="0" w:space="0" w:color="auto"/>
        <w:bottom w:val="none" w:sz="0" w:space="0" w:color="auto"/>
        <w:right w:val="none" w:sz="0" w:space="0" w:color="auto"/>
      </w:divBdr>
    </w:div>
    <w:div w:id="1963460049">
      <w:bodyDiv w:val="1"/>
      <w:marLeft w:val="0"/>
      <w:marRight w:val="0"/>
      <w:marTop w:val="0"/>
      <w:marBottom w:val="0"/>
      <w:divBdr>
        <w:top w:val="none" w:sz="0" w:space="0" w:color="auto"/>
        <w:left w:val="none" w:sz="0" w:space="0" w:color="auto"/>
        <w:bottom w:val="none" w:sz="0" w:space="0" w:color="auto"/>
        <w:right w:val="none" w:sz="0" w:space="0" w:color="auto"/>
      </w:divBdr>
    </w:div>
    <w:div w:id="1966886094">
      <w:bodyDiv w:val="1"/>
      <w:marLeft w:val="0"/>
      <w:marRight w:val="0"/>
      <w:marTop w:val="0"/>
      <w:marBottom w:val="0"/>
      <w:divBdr>
        <w:top w:val="none" w:sz="0" w:space="0" w:color="auto"/>
        <w:left w:val="none" w:sz="0" w:space="0" w:color="auto"/>
        <w:bottom w:val="none" w:sz="0" w:space="0" w:color="auto"/>
        <w:right w:val="none" w:sz="0" w:space="0" w:color="auto"/>
      </w:divBdr>
    </w:div>
    <w:div w:id="1968469066">
      <w:bodyDiv w:val="1"/>
      <w:marLeft w:val="0"/>
      <w:marRight w:val="0"/>
      <w:marTop w:val="0"/>
      <w:marBottom w:val="0"/>
      <w:divBdr>
        <w:top w:val="none" w:sz="0" w:space="0" w:color="auto"/>
        <w:left w:val="none" w:sz="0" w:space="0" w:color="auto"/>
        <w:bottom w:val="none" w:sz="0" w:space="0" w:color="auto"/>
        <w:right w:val="none" w:sz="0" w:space="0" w:color="auto"/>
      </w:divBdr>
    </w:div>
    <w:div w:id="1974674645">
      <w:bodyDiv w:val="1"/>
      <w:marLeft w:val="0"/>
      <w:marRight w:val="0"/>
      <w:marTop w:val="0"/>
      <w:marBottom w:val="0"/>
      <w:divBdr>
        <w:top w:val="none" w:sz="0" w:space="0" w:color="auto"/>
        <w:left w:val="none" w:sz="0" w:space="0" w:color="auto"/>
        <w:bottom w:val="none" w:sz="0" w:space="0" w:color="auto"/>
        <w:right w:val="none" w:sz="0" w:space="0" w:color="auto"/>
      </w:divBdr>
    </w:div>
    <w:div w:id="1987198590">
      <w:bodyDiv w:val="1"/>
      <w:marLeft w:val="0"/>
      <w:marRight w:val="0"/>
      <w:marTop w:val="0"/>
      <w:marBottom w:val="0"/>
      <w:divBdr>
        <w:top w:val="none" w:sz="0" w:space="0" w:color="auto"/>
        <w:left w:val="none" w:sz="0" w:space="0" w:color="auto"/>
        <w:bottom w:val="none" w:sz="0" w:space="0" w:color="auto"/>
        <w:right w:val="none" w:sz="0" w:space="0" w:color="auto"/>
      </w:divBdr>
    </w:div>
    <w:div w:id="2004310070">
      <w:bodyDiv w:val="1"/>
      <w:marLeft w:val="0"/>
      <w:marRight w:val="0"/>
      <w:marTop w:val="0"/>
      <w:marBottom w:val="0"/>
      <w:divBdr>
        <w:top w:val="none" w:sz="0" w:space="0" w:color="auto"/>
        <w:left w:val="none" w:sz="0" w:space="0" w:color="auto"/>
        <w:bottom w:val="none" w:sz="0" w:space="0" w:color="auto"/>
        <w:right w:val="none" w:sz="0" w:space="0" w:color="auto"/>
      </w:divBdr>
    </w:div>
    <w:div w:id="2023625085">
      <w:bodyDiv w:val="1"/>
      <w:marLeft w:val="0"/>
      <w:marRight w:val="0"/>
      <w:marTop w:val="0"/>
      <w:marBottom w:val="0"/>
      <w:divBdr>
        <w:top w:val="none" w:sz="0" w:space="0" w:color="auto"/>
        <w:left w:val="none" w:sz="0" w:space="0" w:color="auto"/>
        <w:bottom w:val="none" w:sz="0" w:space="0" w:color="auto"/>
        <w:right w:val="none" w:sz="0" w:space="0" w:color="auto"/>
      </w:divBdr>
    </w:div>
    <w:div w:id="2024043202">
      <w:bodyDiv w:val="1"/>
      <w:marLeft w:val="0"/>
      <w:marRight w:val="0"/>
      <w:marTop w:val="0"/>
      <w:marBottom w:val="0"/>
      <w:divBdr>
        <w:top w:val="none" w:sz="0" w:space="0" w:color="auto"/>
        <w:left w:val="none" w:sz="0" w:space="0" w:color="auto"/>
        <w:bottom w:val="none" w:sz="0" w:space="0" w:color="auto"/>
        <w:right w:val="none" w:sz="0" w:space="0" w:color="auto"/>
      </w:divBdr>
    </w:div>
    <w:div w:id="2035645079">
      <w:bodyDiv w:val="1"/>
      <w:marLeft w:val="0"/>
      <w:marRight w:val="0"/>
      <w:marTop w:val="0"/>
      <w:marBottom w:val="0"/>
      <w:divBdr>
        <w:top w:val="none" w:sz="0" w:space="0" w:color="auto"/>
        <w:left w:val="none" w:sz="0" w:space="0" w:color="auto"/>
        <w:bottom w:val="none" w:sz="0" w:space="0" w:color="auto"/>
        <w:right w:val="none" w:sz="0" w:space="0" w:color="auto"/>
      </w:divBdr>
    </w:div>
    <w:div w:id="2037148381">
      <w:bodyDiv w:val="1"/>
      <w:marLeft w:val="0"/>
      <w:marRight w:val="0"/>
      <w:marTop w:val="0"/>
      <w:marBottom w:val="0"/>
      <w:divBdr>
        <w:top w:val="none" w:sz="0" w:space="0" w:color="auto"/>
        <w:left w:val="none" w:sz="0" w:space="0" w:color="auto"/>
        <w:bottom w:val="none" w:sz="0" w:space="0" w:color="auto"/>
        <w:right w:val="none" w:sz="0" w:space="0" w:color="auto"/>
      </w:divBdr>
    </w:div>
    <w:div w:id="2042436994">
      <w:bodyDiv w:val="1"/>
      <w:marLeft w:val="0"/>
      <w:marRight w:val="0"/>
      <w:marTop w:val="0"/>
      <w:marBottom w:val="0"/>
      <w:divBdr>
        <w:top w:val="none" w:sz="0" w:space="0" w:color="auto"/>
        <w:left w:val="none" w:sz="0" w:space="0" w:color="auto"/>
        <w:bottom w:val="none" w:sz="0" w:space="0" w:color="auto"/>
        <w:right w:val="none" w:sz="0" w:space="0" w:color="auto"/>
      </w:divBdr>
    </w:div>
    <w:div w:id="2051803990">
      <w:bodyDiv w:val="1"/>
      <w:marLeft w:val="0"/>
      <w:marRight w:val="0"/>
      <w:marTop w:val="0"/>
      <w:marBottom w:val="0"/>
      <w:divBdr>
        <w:top w:val="none" w:sz="0" w:space="0" w:color="auto"/>
        <w:left w:val="none" w:sz="0" w:space="0" w:color="auto"/>
        <w:bottom w:val="none" w:sz="0" w:space="0" w:color="auto"/>
        <w:right w:val="none" w:sz="0" w:space="0" w:color="auto"/>
      </w:divBdr>
    </w:div>
    <w:div w:id="2054383968">
      <w:bodyDiv w:val="1"/>
      <w:marLeft w:val="0"/>
      <w:marRight w:val="0"/>
      <w:marTop w:val="0"/>
      <w:marBottom w:val="0"/>
      <w:divBdr>
        <w:top w:val="none" w:sz="0" w:space="0" w:color="auto"/>
        <w:left w:val="none" w:sz="0" w:space="0" w:color="auto"/>
        <w:bottom w:val="none" w:sz="0" w:space="0" w:color="auto"/>
        <w:right w:val="none" w:sz="0" w:space="0" w:color="auto"/>
      </w:divBdr>
    </w:div>
    <w:div w:id="2057855339">
      <w:bodyDiv w:val="1"/>
      <w:marLeft w:val="0"/>
      <w:marRight w:val="0"/>
      <w:marTop w:val="0"/>
      <w:marBottom w:val="0"/>
      <w:divBdr>
        <w:top w:val="none" w:sz="0" w:space="0" w:color="auto"/>
        <w:left w:val="none" w:sz="0" w:space="0" w:color="auto"/>
        <w:bottom w:val="none" w:sz="0" w:space="0" w:color="auto"/>
        <w:right w:val="none" w:sz="0" w:space="0" w:color="auto"/>
      </w:divBdr>
    </w:div>
    <w:div w:id="2062173808">
      <w:bodyDiv w:val="1"/>
      <w:marLeft w:val="0"/>
      <w:marRight w:val="0"/>
      <w:marTop w:val="0"/>
      <w:marBottom w:val="0"/>
      <w:divBdr>
        <w:top w:val="none" w:sz="0" w:space="0" w:color="auto"/>
        <w:left w:val="none" w:sz="0" w:space="0" w:color="auto"/>
        <w:bottom w:val="none" w:sz="0" w:space="0" w:color="auto"/>
        <w:right w:val="none" w:sz="0" w:space="0" w:color="auto"/>
      </w:divBdr>
    </w:div>
    <w:div w:id="2064282780">
      <w:bodyDiv w:val="1"/>
      <w:marLeft w:val="0"/>
      <w:marRight w:val="0"/>
      <w:marTop w:val="0"/>
      <w:marBottom w:val="0"/>
      <w:divBdr>
        <w:top w:val="none" w:sz="0" w:space="0" w:color="auto"/>
        <w:left w:val="none" w:sz="0" w:space="0" w:color="auto"/>
        <w:bottom w:val="none" w:sz="0" w:space="0" w:color="auto"/>
        <w:right w:val="none" w:sz="0" w:space="0" w:color="auto"/>
      </w:divBdr>
    </w:div>
    <w:div w:id="2079816846">
      <w:bodyDiv w:val="1"/>
      <w:marLeft w:val="0"/>
      <w:marRight w:val="0"/>
      <w:marTop w:val="0"/>
      <w:marBottom w:val="0"/>
      <w:divBdr>
        <w:top w:val="none" w:sz="0" w:space="0" w:color="auto"/>
        <w:left w:val="none" w:sz="0" w:space="0" w:color="auto"/>
        <w:bottom w:val="none" w:sz="0" w:space="0" w:color="auto"/>
        <w:right w:val="none" w:sz="0" w:space="0" w:color="auto"/>
      </w:divBdr>
    </w:div>
    <w:div w:id="2095347895">
      <w:bodyDiv w:val="1"/>
      <w:marLeft w:val="0"/>
      <w:marRight w:val="0"/>
      <w:marTop w:val="0"/>
      <w:marBottom w:val="0"/>
      <w:divBdr>
        <w:top w:val="none" w:sz="0" w:space="0" w:color="auto"/>
        <w:left w:val="none" w:sz="0" w:space="0" w:color="auto"/>
        <w:bottom w:val="none" w:sz="0" w:space="0" w:color="auto"/>
        <w:right w:val="none" w:sz="0" w:space="0" w:color="auto"/>
      </w:divBdr>
    </w:div>
    <w:div w:id="2097969218">
      <w:bodyDiv w:val="1"/>
      <w:marLeft w:val="0"/>
      <w:marRight w:val="0"/>
      <w:marTop w:val="0"/>
      <w:marBottom w:val="0"/>
      <w:divBdr>
        <w:top w:val="none" w:sz="0" w:space="0" w:color="auto"/>
        <w:left w:val="none" w:sz="0" w:space="0" w:color="auto"/>
        <w:bottom w:val="none" w:sz="0" w:space="0" w:color="auto"/>
        <w:right w:val="none" w:sz="0" w:space="0" w:color="auto"/>
      </w:divBdr>
    </w:div>
    <w:div w:id="2125151612">
      <w:bodyDiv w:val="1"/>
      <w:marLeft w:val="0"/>
      <w:marRight w:val="0"/>
      <w:marTop w:val="0"/>
      <w:marBottom w:val="0"/>
      <w:divBdr>
        <w:top w:val="none" w:sz="0" w:space="0" w:color="auto"/>
        <w:left w:val="none" w:sz="0" w:space="0" w:color="auto"/>
        <w:bottom w:val="none" w:sz="0" w:space="0" w:color="auto"/>
        <w:right w:val="none" w:sz="0" w:space="0" w:color="auto"/>
      </w:divBdr>
    </w:div>
    <w:div w:id="2127657667">
      <w:bodyDiv w:val="1"/>
      <w:marLeft w:val="0"/>
      <w:marRight w:val="0"/>
      <w:marTop w:val="0"/>
      <w:marBottom w:val="0"/>
      <w:divBdr>
        <w:top w:val="none" w:sz="0" w:space="0" w:color="auto"/>
        <w:left w:val="none" w:sz="0" w:space="0" w:color="auto"/>
        <w:bottom w:val="none" w:sz="0" w:space="0" w:color="auto"/>
        <w:right w:val="none" w:sz="0" w:space="0" w:color="auto"/>
      </w:divBdr>
    </w:div>
    <w:div w:id="2127966079">
      <w:bodyDiv w:val="1"/>
      <w:marLeft w:val="0"/>
      <w:marRight w:val="0"/>
      <w:marTop w:val="0"/>
      <w:marBottom w:val="0"/>
      <w:divBdr>
        <w:top w:val="none" w:sz="0" w:space="0" w:color="auto"/>
        <w:left w:val="none" w:sz="0" w:space="0" w:color="auto"/>
        <w:bottom w:val="none" w:sz="0" w:space="0" w:color="auto"/>
        <w:right w:val="none" w:sz="0" w:space="0" w:color="auto"/>
      </w:divBdr>
    </w:div>
    <w:div w:id="2140301363">
      <w:bodyDiv w:val="1"/>
      <w:marLeft w:val="0"/>
      <w:marRight w:val="0"/>
      <w:marTop w:val="0"/>
      <w:marBottom w:val="0"/>
      <w:divBdr>
        <w:top w:val="none" w:sz="0" w:space="0" w:color="auto"/>
        <w:left w:val="none" w:sz="0" w:space="0" w:color="auto"/>
        <w:bottom w:val="none" w:sz="0" w:space="0" w:color="auto"/>
        <w:right w:val="none" w:sz="0" w:space="0" w:color="auto"/>
      </w:divBdr>
    </w:div>
    <w:div w:id="21430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kuzelova@bc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8430-7EE4-4973-99D1-DE67BE82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1246</Words>
  <Characters>7353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Kunová</dc:creator>
  <cp:keywords/>
  <dc:description/>
  <cp:lastModifiedBy>Lenka Kuželová</cp:lastModifiedBy>
  <cp:revision>4</cp:revision>
  <cp:lastPrinted>2023-11-01T11:19:00Z</cp:lastPrinted>
  <dcterms:created xsi:type="dcterms:W3CDTF">2024-09-16T09:58:00Z</dcterms:created>
  <dcterms:modified xsi:type="dcterms:W3CDTF">2024-09-16T11:52:00Z</dcterms:modified>
</cp:coreProperties>
</file>