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6C" w:rsidRPr="003B13A6" w:rsidRDefault="005F5247" w:rsidP="003B13A6">
      <w:pPr>
        <w:pStyle w:val="Nadpis1"/>
        <w:rPr>
          <w:rFonts w:asciiTheme="minorHAnsi" w:hAnsiTheme="minorHAnsi" w:cstheme="minorHAnsi"/>
          <w:b/>
          <w:color w:val="000000" w:themeColor="text1"/>
        </w:rPr>
      </w:pPr>
      <w:r w:rsidRPr="003B13A6">
        <w:rPr>
          <w:rFonts w:asciiTheme="minorHAnsi" w:hAnsiTheme="minorHAnsi" w:cstheme="minorHAnsi"/>
          <w:b/>
          <w:color w:val="000000" w:themeColor="text1"/>
        </w:rPr>
        <w:t>Broker Consulting vý</w:t>
      </w:r>
      <w:r w:rsidR="001B39C3">
        <w:rPr>
          <w:rFonts w:asciiTheme="minorHAnsi" w:hAnsiTheme="minorHAnsi" w:cstheme="minorHAnsi"/>
          <w:b/>
          <w:color w:val="000000" w:themeColor="text1"/>
        </w:rPr>
        <w:t>razně posiluje v </w:t>
      </w:r>
      <w:proofErr w:type="spellStart"/>
      <w:r w:rsidR="001B39C3">
        <w:rPr>
          <w:rFonts w:asciiTheme="minorHAnsi" w:hAnsiTheme="minorHAnsi" w:cstheme="minorHAnsi"/>
          <w:b/>
          <w:color w:val="000000" w:themeColor="text1"/>
        </w:rPr>
        <w:t>developmentu</w:t>
      </w:r>
      <w:proofErr w:type="spellEnd"/>
      <w:r w:rsidR="001B39C3">
        <w:rPr>
          <w:rFonts w:asciiTheme="minorHAnsi" w:hAnsiTheme="minorHAnsi" w:cstheme="minorHAnsi"/>
          <w:b/>
          <w:color w:val="000000" w:themeColor="text1"/>
        </w:rPr>
        <w:t>. P</w:t>
      </w:r>
      <w:r w:rsidRPr="003B13A6">
        <w:rPr>
          <w:rFonts w:asciiTheme="minorHAnsi" w:hAnsiTheme="minorHAnsi" w:cstheme="minorHAnsi"/>
          <w:b/>
          <w:color w:val="000000" w:themeColor="text1"/>
        </w:rPr>
        <w:t>rimární prodeje vzrostly o 63 procent</w:t>
      </w:r>
    </w:p>
    <w:p w:rsidR="00860822" w:rsidRPr="00E453C0" w:rsidRDefault="00860822" w:rsidP="009C54B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9C54B6">
        <w:rPr>
          <w:rFonts w:cstheme="minorHAnsi"/>
        </w:rPr>
        <w:t xml:space="preserve">Skupina Broker Consulting je na českém trhu známá především jako dlouhodobý poskytovatel finančních a realitních služeb. Vedle konzultací v oblasti investic, hypoték či pojištění se dlouhodobě věnuje také </w:t>
      </w:r>
      <w:proofErr w:type="spellStart"/>
      <w:r w:rsidRPr="009C54B6">
        <w:rPr>
          <w:rFonts w:cstheme="minorHAnsi"/>
        </w:rPr>
        <w:t>developmentu</w:t>
      </w:r>
      <w:proofErr w:type="spellEnd"/>
      <w:r w:rsidRPr="009C54B6">
        <w:rPr>
          <w:rFonts w:cstheme="minorHAnsi"/>
        </w:rPr>
        <w:t>, který dnes patří mezi nejrychleji rostoucí oblasti jejích realitních aktivit a řadí Broker Consulting mezi lídry realitního trhu.</w:t>
      </w:r>
    </w:p>
    <w:p w:rsidR="00E453C0" w:rsidRPr="00E453C0" w:rsidRDefault="00E453C0" w:rsidP="009C54B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E453C0">
        <w:rPr>
          <w:rFonts w:eastAsia="Times New Roman" w:cstheme="minorHAnsi"/>
          <w:lang w:eastAsia="cs-CZ"/>
        </w:rPr>
        <w:t xml:space="preserve">V roce 2025 skupina realizovala v České republice 1 579 primárních prodejů, jejichž počet meziročně vzrostl o 63 procent. Nové nemovitosti tak tvořily téměř 42 procent všech realizovaných transakcí a v závěru roku se primární a sekundární trh dostaly téměř do vyrovnaného poměru. </w:t>
      </w:r>
      <w:proofErr w:type="spellStart"/>
      <w:r w:rsidRPr="00E453C0">
        <w:rPr>
          <w:rFonts w:eastAsia="Times New Roman" w:cstheme="minorHAnsi"/>
          <w:lang w:eastAsia="cs-CZ"/>
        </w:rPr>
        <w:t>Development</w:t>
      </w:r>
      <w:proofErr w:type="spellEnd"/>
      <w:r w:rsidRPr="00E453C0">
        <w:rPr>
          <w:rFonts w:eastAsia="Times New Roman" w:cstheme="minorHAnsi"/>
          <w:lang w:eastAsia="cs-CZ"/>
        </w:rPr>
        <w:t xml:space="preserve"> se tak postupně stává jedním z hlavních motorů růstu skupiny.</w:t>
      </w:r>
    </w:p>
    <w:p w:rsidR="00574102" w:rsidRPr="009C54B6" w:rsidRDefault="00860822" w:rsidP="009C54B6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9C54B6">
        <w:rPr>
          <w:rFonts w:cstheme="minorHAnsi"/>
          <w:i/>
        </w:rPr>
        <w:t xml:space="preserve">„S klienty řešíme jejich finance a životní plány už téměř třicet let a stojíme u řady důležitých rozhodnutí, která během života dělají. </w:t>
      </w:r>
      <w:proofErr w:type="spellStart"/>
      <w:r w:rsidRPr="009C54B6">
        <w:rPr>
          <w:rFonts w:cstheme="minorHAnsi"/>
          <w:i/>
        </w:rPr>
        <w:t>Development</w:t>
      </w:r>
      <w:proofErr w:type="spellEnd"/>
      <w:r w:rsidRPr="009C54B6">
        <w:rPr>
          <w:rFonts w:cstheme="minorHAnsi"/>
          <w:i/>
        </w:rPr>
        <w:t xml:space="preserve"> nám dává možnost tuto zkušenost promítnout přímo do projektů, které připravujeme. Přemýšlíme o tom, jak mají nové domy a celé lokality fungovat, jak mají zapadat do svého okolí a jak se v nich bude lidem skutečně žít. Díky dlouholeté práci s klienty tak dnes můžeme lidem nabídnout bydlení v místech, kde chtějí skutečně žít, na adresách, o které je dlouhodobý zájem,“</w:t>
      </w:r>
      <w:r w:rsidRPr="009C54B6">
        <w:rPr>
          <w:rFonts w:cstheme="minorHAnsi"/>
        </w:rPr>
        <w:t xml:space="preserve"> vysvětluje </w:t>
      </w:r>
      <w:r w:rsidRPr="009C54B6">
        <w:rPr>
          <w:rFonts w:cstheme="minorHAnsi"/>
          <w:b/>
        </w:rPr>
        <w:t>Petr Hrubý, zakladatel Broker Consulting.</w:t>
      </w:r>
    </w:p>
    <w:p w:rsidR="00E453C0" w:rsidRPr="00E453C0" w:rsidRDefault="00E453C0" w:rsidP="009C54B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E453C0">
        <w:rPr>
          <w:rFonts w:eastAsia="Times New Roman" w:cstheme="minorHAnsi"/>
          <w:lang w:eastAsia="cs-CZ"/>
        </w:rPr>
        <w:t xml:space="preserve">Developerské projekty skupiny vznikají především prostřednictvím dlouhodobě etablované společnosti BC Real a společnosti Broker </w:t>
      </w:r>
      <w:proofErr w:type="spellStart"/>
      <w:r w:rsidRPr="00E453C0">
        <w:rPr>
          <w:rFonts w:eastAsia="Times New Roman" w:cstheme="minorHAnsi"/>
          <w:lang w:eastAsia="cs-CZ"/>
        </w:rPr>
        <w:t>Development</w:t>
      </w:r>
      <w:proofErr w:type="spellEnd"/>
      <w:r w:rsidRPr="00E453C0">
        <w:rPr>
          <w:rFonts w:eastAsia="Times New Roman" w:cstheme="minorHAnsi"/>
          <w:lang w:eastAsia="cs-CZ"/>
        </w:rPr>
        <w:t>. Skupina přitom nejen realizuje vlastní projekty, ale zároveň spolupracuje s desítkami prověřených developerů napříč Českou republikou i v zahraničí.</w:t>
      </w:r>
      <w:r w:rsidR="009C54B6">
        <w:rPr>
          <w:rFonts w:eastAsia="Times New Roman" w:cstheme="minorHAnsi"/>
          <w:lang w:eastAsia="cs-CZ"/>
        </w:rPr>
        <w:t xml:space="preserve"> Díky této kombinaci </w:t>
      </w:r>
      <w:r w:rsidRPr="00E453C0">
        <w:rPr>
          <w:rFonts w:eastAsia="Times New Roman" w:cstheme="minorHAnsi"/>
          <w:lang w:eastAsia="cs-CZ"/>
        </w:rPr>
        <w:t>pokrývá široké spektrum bydlení od městských projektů přes rezidenční výstavbu v regionech až po bydlení s rekreačním nebo investičním přesahem. Skupina tak dokáže reagovat na aktuální poptávku trhu a přinášet projekty, o které je stabilní zájem.</w:t>
      </w:r>
    </w:p>
    <w:p w:rsidR="00E453C0" w:rsidRPr="009C54B6" w:rsidRDefault="00E453C0" w:rsidP="009C54B6">
      <w:pPr>
        <w:pStyle w:val="Normlnweb"/>
        <w:jc w:val="both"/>
        <w:rPr>
          <w:rFonts w:asciiTheme="minorHAnsi" w:hAnsiTheme="minorHAnsi" w:cstheme="minorHAnsi"/>
        </w:rPr>
      </w:pPr>
    </w:p>
    <w:p w:rsidR="0029516C" w:rsidRPr="009C54B6" w:rsidRDefault="0029516C" w:rsidP="009C54B6">
      <w:pPr>
        <w:pStyle w:val="Nadpis2"/>
        <w:jc w:val="both"/>
        <w:rPr>
          <w:rFonts w:asciiTheme="minorHAnsi" w:hAnsiTheme="minorHAnsi" w:cstheme="minorHAnsi"/>
          <w:b/>
          <w:color w:val="000000" w:themeColor="text1"/>
        </w:rPr>
      </w:pPr>
      <w:r w:rsidRPr="009C54B6">
        <w:rPr>
          <w:rFonts w:asciiTheme="minorHAnsi" w:hAnsiTheme="minorHAnsi" w:cstheme="minorHAnsi"/>
          <w:b/>
          <w:color w:val="000000" w:themeColor="text1"/>
        </w:rPr>
        <w:t xml:space="preserve">Od proměny </w:t>
      </w:r>
      <w:proofErr w:type="spellStart"/>
      <w:r w:rsidRPr="009C54B6">
        <w:rPr>
          <w:rFonts w:asciiTheme="minorHAnsi" w:hAnsiTheme="minorHAnsi" w:cstheme="minorHAnsi"/>
          <w:b/>
          <w:color w:val="000000" w:themeColor="text1"/>
        </w:rPr>
        <w:t>brownfieldu</w:t>
      </w:r>
      <w:proofErr w:type="spellEnd"/>
      <w:r w:rsidRPr="009C54B6">
        <w:rPr>
          <w:rFonts w:asciiTheme="minorHAnsi" w:hAnsiTheme="minorHAnsi" w:cstheme="minorHAnsi"/>
          <w:b/>
          <w:color w:val="000000" w:themeColor="text1"/>
        </w:rPr>
        <w:t xml:space="preserve"> k nové městské čtvrti</w:t>
      </w:r>
    </w:p>
    <w:p w:rsidR="0029516C" w:rsidRPr="009C54B6" w:rsidRDefault="0029516C" w:rsidP="009C54B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9C54B6">
        <w:rPr>
          <w:rFonts w:asciiTheme="minorHAnsi" w:hAnsiTheme="minorHAnsi" w:cstheme="minorHAnsi"/>
          <w:sz w:val="22"/>
          <w:szCs w:val="22"/>
        </w:rPr>
        <w:t>Za zmínku rozhodně stojí projekt Nová Papírna v Plzni, kde ve čtvrté a páté etapě výstavby vzniká čtvrť pro více než tři a půl tisíce nových rezidentů. Rozsáhlý areál bývalé papírny se postupně proměňuje v plnohodnotnou část města, která navazuje na svou industriální minulost, ale dává jí současnou podobu.</w:t>
      </w:r>
    </w:p>
    <w:p w:rsidR="0029516C" w:rsidRPr="009C54B6" w:rsidRDefault="0029516C" w:rsidP="009C54B6">
      <w:pPr>
        <w:pStyle w:val="Normlnweb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C54B6">
        <w:rPr>
          <w:rFonts w:asciiTheme="minorHAnsi" w:hAnsiTheme="minorHAnsi" w:cstheme="minorHAnsi"/>
          <w:i/>
          <w:sz w:val="22"/>
          <w:szCs w:val="22"/>
        </w:rPr>
        <w:t>„Nevytváříme jen nové bydlení, ale živé místo inspirované tím nejlepším z Prahy, Londýna a Berlína. V celkem devíti etapách zde vznikne zhruba 1700 nových bytů špičkových parametrů a také bohatá infrastruktura v podobě náměstí, parků, obchodů i kulturních prostor. Součástí projektu bude také mateřská škola pro více než 100 dětí a parkovací dům, který navýší parkovací kapacitu o dalších 250 míst pro návštěvníky polyfunkčního areálu i přilehlé náplavky,“</w:t>
      </w:r>
      <w:r w:rsidRPr="009C54B6">
        <w:rPr>
          <w:rFonts w:asciiTheme="minorHAnsi" w:hAnsiTheme="minorHAnsi" w:cstheme="minorHAnsi"/>
          <w:sz w:val="22"/>
          <w:szCs w:val="22"/>
        </w:rPr>
        <w:t xml:space="preserve"> říká </w:t>
      </w:r>
      <w:r w:rsidRPr="009C54B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Martin Hrubý, spoluzakladatel Broker </w:t>
      </w:r>
      <w:proofErr w:type="spellStart"/>
      <w:r w:rsidRPr="009C54B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Development</w:t>
      </w:r>
      <w:proofErr w:type="spellEnd"/>
      <w:r w:rsidRPr="009C54B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 BC Real.</w:t>
      </w:r>
    </w:p>
    <w:p w:rsidR="0029516C" w:rsidRPr="009C54B6" w:rsidRDefault="0029516C" w:rsidP="009C54B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9C54B6">
        <w:rPr>
          <w:rFonts w:asciiTheme="minorHAnsi" w:hAnsiTheme="minorHAnsi" w:cstheme="minorHAnsi"/>
          <w:sz w:val="22"/>
          <w:szCs w:val="22"/>
        </w:rPr>
        <w:t xml:space="preserve">Nejnovějším přírůstkem je také </w:t>
      </w:r>
      <w:r w:rsidR="00136E8F" w:rsidRPr="009C54B6">
        <w:rPr>
          <w:rFonts w:asciiTheme="minorHAnsi" w:hAnsiTheme="minorHAnsi" w:cstheme="minorHAnsi"/>
          <w:sz w:val="22"/>
          <w:szCs w:val="22"/>
        </w:rPr>
        <w:t>koupě projektu skupiny ICP</w:t>
      </w:r>
      <w:r w:rsidRPr="009C54B6">
        <w:rPr>
          <w:rFonts w:asciiTheme="minorHAnsi" w:hAnsiTheme="minorHAnsi" w:cstheme="minorHAnsi"/>
          <w:sz w:val="22"/>
          <w:szCs w:val="22"/>
        </w:rPr>
        <w:t xml:space="preserve"> v Plzni, kde skupina navazuje na již připravené území a plánuje postupnou výstavbu nové městské části s přibližně 340 byty a důrazem na funkční bydlení a dostupné služby.</w:t>
      </w:r>
    </w:p>
    <w:p w:rsidR="0029516C" w:rsidRPr="009C54B6" w:rsidRDefault="0029516C" w:rsidP="009C54B6">
      <w:pPr>
        <w:pStyle w:val="Nadpis2"/>
        <w:jc w:val="both"/>
        <w:rPr>
          <w:rFonts w:asciiTheme="minorHAnsi" w:hAnsiTheme="minorHAnsi" w:cstheme="minorHAnsi"/>
          <w:b/>
          <w:color w:val="000000" w:themeColor="text1"/>
        </w:rPr>
      </w:pPr>
      <w:r w:rsidRPr="009C54B6">
        <w:rPr>
          <w:rFonts w:asciiTheme="minorHAnsi" w:hAnsiTheme="minorHAnsi" w:cstheme="minorHAnsi"/>
          <w:b/>
          <w:color w:val="000000" w:themeColor="text1"/>
        </w:rPr>
        <w:lastRenderedPageBreak/>
        <w:t>Městské projekty i bydlení v horských lokalitách</w:t>
      </w:r>
    </w:p>
    <w:p w:rsidR="0029516C" w:rsidRDefault="0029516C" w:rsidP="009C54B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9C54B6">
        <w:rPr>
          <w:rFonts w:asciiTheme="minorHAnsi" w:hAnsiTheme="minorHAnsi" w:cstheme="minorHAnsi"/>
          <w:sz w:val="22"/>
          <w:szCs w:val="22"/>
        </w:rPr>
        <w:t xml:space="preserve">Vedle městských projektů se skupina věnuje také výstavbě v lokalitách s rekreačním a investičním potenciálem, které rozvíjí pod značkou Broker </w:t>
      </w:r>
      <w:proofErr w:type="spellStart"/>
      <w:r w:rsidRPr="009C54B6">
        <w:rPr>
          <w:rFonts w:asciiTheme="minorHAnsi" w:hAnsiTheme="minorHAnsi" w:cstheme="minorHAnsi"/>
          <w:sz w:val="22"/>
          <w:szCs w:val="22"/>
        </w:rPr>
        <w:t>Development</w:t>
      </w:r>
      <w:proofErr w:type="spellEnd"/>
      <w:r w:rsidRPr="009C54B6">
        <w:rPr>
          <w:rFonts w:asciiTheme="minorHAnsi" w:hAnsiTheme="minorHAnsi" w:cstheme="minorHAnsi"/>
          <w:sz w:val="22"/>
          <w:szCs w:val="22"/>
        </w:rPr>
        <w:t xml:space="preserve">. Příkladem jsou apartmány na </w:t>
      </w:r>
      <w:proofErr w:type="spellStart"/>
      <w:r w:rsidRPr="009C54B6">
        <w:rPr>
          <w:rFonts w:asciiTheme="minorHAnsi" w:hAnsiTheme="minorHAnsi" w:cstheme="minorHAnsi"/>
          <w:sz w:val="22"/>
          <w:szCs w:val="22"/>
        </w:rPr>
        <w:t>Plešivci</w:t>
      </w:r>
      <w:proofErr w:type="spellEnd"/>
      <w:r w:rsidRPr="009C54B6">
        <w:rPr>
          <w:rFonts w:asciiTheme="minorHAnsi" w:hAnsiTheme="minorHAnsi" w:cstheme="minorHAnsi"/>
          <w:sz w:val="22"/>
          <w:szCs w:val="22"/>
        </w:rPr>
        <w:t xml:space="preserve"> v Krušných horách, kde se propojuje rezidenční funkce s atraktivním horským prostředím. Projekt stojí na jednoduchém přístupu: kvalitní bydlení v místě, kde je přirozená a stabilní poptávka napříč obdobími.</w:t>
      </w:r>
    </w:p>
    <w:p w:rsidR="001B39C3" w:rsidRPr="001B39C3" w:rsidRDefault="001B39C3" w:rsidP="001B39C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1B39C3">
        <w:rPr>
          <w:rFonts w:eastAsia="Times New Roman" w:cstheme="minorHAnsi"/>
          <w:lang w:eastAsia="cs-CZ"/>
        </w:rPr>
        <w:t xml:space="preserve">Do portfolia skupiny patří také rezidenční projekty </w:t>
      </w:r>
      <w:r w:rsidRPr="001B39C3">
        <w:rPr>
          <w:rFonts w:eastAsia="Times New Roman" w:cstheme="minorHAnsi"/>
          <w:bCs/>
          <w:lang w:eastAsia="cs-CZ"/>
        </w:rPr>
        <w:t>Na Vyhlídce v Kaplici</w:t>
      </w:r>
      <w:r w:rsidRPr="001B39C3">
        <w:rPr>
          <w:rFonts w:eastAsia="Times New Roman" w:cstheme="minorHAnsi"/>
          <w:lang w:eastAsia="cs-CZ"/>
        </w:rPr>
        <w:t xml:space="preserve"> a </w:t>
      </w:r>
      <w:proofErr w:type="spellStart"/>
      <w:r w:rsidRPr="001B39C3">
        <w:rPr>
          <w:rFonts w:eastAsia="Times New Roman" w:cstheme="minorHAnsi"/>
          <w:bCs/>
          <w:lang w:eastAsia="cs-CZ"/>
        </w:rPr>
        <w:t>Central</w:t>
      </w:r>
      <w:proofErr w:type="spellEnd"/>
      <w:r w:rsidRPr="001B39C3">
        <w:rPr>
          <w:rFonts w:eastAsia="Times New Roman" w:cstheme="minorHAnsi"/>
          <w:bCs/>
          <w:lang w:eastAsia="cs-CZ"/>
        </w:rPr>
        <w:t xml:space="preserve"> Point Kladno</w:t>
      </w:r>
      <w:r w:rsidRPr="001B39C3">
        <w:rPr>
          <w:rFonts w:eastAsia="Times New Roman" w:cstheme="minorHAnsi"/>
          <w:lang w:eastAsia="cs-CZ"/>
        </w:rPr>
        <w:t xml:space="preserve">, které představují moderní městské bydlení v dobře dostupných lokalitách. Zatímco projekt v Kaplici nabízí bydlení v klidné části města s výhledem do okolní krajiny, </w:t>
      </w:r>
      <w:proofErr w:type="spellStart"/>
      <w:r w:rsidRPr="001B39C3">
        <w:rPr>
          <w:rFonts w:eastAsia="Times New Roman" w:cstheme="minorHAnsi"/>
          <w:lang w:eastAsia="cs-CZ"/>
        </w:rPr>
        <w:t>Central</w:t>
      </w:r>
      <w:proofErr w:type="spellEnd"/>
      <w:r w:rsidRPr="001B39C3">
        <w:rPr>
          <w:rFonts w:eastAsia="Times New Roman" w:cstheme="minorHAnsi"/>
          <w:lang w:eastAsia="cs-CZ"/>
        </w:rPr>
        <w:t xml:space="preserve"> Point Kladno přináší nové byty v dynamicky se rozvíjející lokalitě nedaleko Prahy.</w:t>
      </w:r>
    </w:p>
    <w:p w:rsidR="001B39C3" w:rsidRPr="001B39C3" w:rsidRDefault="001B39C3" w:rsidP="001B39C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1B39C3">
        <w:rPr>
          <w:rFonts w:eastAsia="Times New Roman" w:cstheme="minorHAnsi"/>
          <w:lang w:eastAsia="cs-CZ"/>
        </w:rPr>
        <w:t>Právě kombinace velkých městských projektů, regionálních rezidenčních výstaveb i projektů v rekreačních lokalitách ukazuje šíři developerského portfolia skupiny a její schopnost reagovat na různé typy poptávky po bydlení.</w:t>
      </w:r>
    </w:p>
    <w:p w:rsidR="001B39C3" w:rsidRPr="009C54B6" w:rsidRDefault="001B39C3" w:rsidP="009C54B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:rsidR="0029516C" w:rsidRPr="009C54B6" w:rsidRDefault="0029516C" w:rsidP="009C54B6">
      <w:pPr>
        <w:pStyle w:val="Nadpis2"/>
        <w:jc w:val="both"/>
        <w:rPr>
          <w:rFonts w:asciiTheme="minorHAnsi" w:hAnsiTheme="minorHAnsi" w:cstheme="minorHAnsi"/>
          <w:b/>
          <w:color w:val="000000" w:themeColor="text1"/>
        </w:rPr>
      </w:pPr>
      <w:r w:rsidRPr="009C54B6">
        <w:rPr>
          <w:rFonts w:asciiTheme="minorHAnsi" w:hAnsiTheme="minorHAnsi" w:cstheme="minorHAnsi"/>
          <w:b/>
          <w:color w:val="000000" w:themeColor="text1"/>
        </w:rPr>
        <w:t>Od výstavby k prodeji</w:t>
      </w:r>
    </w:p>
    <w:p w:rsidR="0029516C" w:rsidRPr="009C54B6" w:rsidRDefault="0029516C" w:rsidP="009C54B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9C54B6">
        <w:rPr>
          <w:rFonts w:asciiTheme="minorHAnsi" w:hAnsiTheme="minorHAnsi" w:cstheme="minorHAnsi"/>
          <w:sz w:val="22"/>
          <w:szCs w:val="22"/>
        </w:rPr>
        <w:t xml:space="preserve">Skupina Broker Consulting se v posledních letech profiluje také jako významný hráč v oblasti zprostředkování prodeje primárních i sekundárních nemovitostí, a to nejen na domácím trhu. V roce 2025 napříč Českem, Slovenskem, Španělskem a </w:t>
      </w:r>
      <w:proofErr w:type="spellStart"/>
      <w:r w:rsidRPr="009C54B6">
        <w:rPr>
          <w:rFonts w:asciiTheme="minorHAnsi" w:hAnsiTheme="minorHAnsi" w:cstheme="minorHAnsi"/>
          <w:sz w:val="22"/>
          <w:szCs w:val="22"/>
        </w:rPr>
        <w:t>Dub</w:t>
      </w:r>
      <w:r w:rsidR="00B06E06" w:rsidRPr="009C54B6">
        <w:rPr>
          <w:rFonts w:asciiTheme="minorHAnsi" w:hAnsiTheme="minorHAnsi" w:cstheme="minorHAnsi"/>
          <w:sz w:val="22"/>
          <w:szCs w:val="22"/>
        </w:rPr>
        <w:t>ají</w:t>
      </w:r>
      <w:proofErr w:type="spellEnd"/>
      <w:r w:rsidR="00B06E06" w:rsidRPr="009C54B6">
        <w:rPr>
          <w:rFonts w:asciiTheme="minorHAnsi" w:hAnsiTheme="minorHAnsi" w:cstheme="minorHAnsi"/>
          <w:sz w:val="22"/>
          <w:szCs w:val="22"/>
        </w:rPr>
        <w:t xml:space="preserve"> zrealizovala více než 4 300</w:t>
      </w:r>
      <w:r w:rsidRPr="009C54B6">
        <w:rPr>
          <w:rFonts w:asciiTheme="minorHAnsi" w:hAnsiTheme="minorHAnsi" w:cstheme="minorHAnsi"/>
          <w:sz w:val="22"/>
          <w:szCs w:val="22"/>
        </w:rPr>
        <w:t xml:space="preserve"> prodejů v celkovém objemu 22,79 miliardy korun. Zahraniční aktivity ve Španělsku a Dubaji přitom představovaly 172 transakcí v objemu přes 2,19 miliardy korun.</w:t>
      </w:r>
    </w:p>
    <w:p w:rsidR="005611AC" w:rsidRPr="009C54B6" w:rsidRDefault="009C54B6" w:rsidP="009C54B6">
      <w:pPr>
        <w:pStyle w:val="Normln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54B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611AC" w:rsidRPr="009C54B6">
        <w:rPr>
          <w:rFonts w:asciiTheme="minorHAnsi" w:hAnsiTheme="minorHAnsi" w:cstheme="minorHAnsi"/>
          <w:i/>
          <w:sz w:val="22"/>
          <w:szCs w:val="22"/>
        </w:rPr>
        <w:t xml:space="preserve">„Realitní služby dnes tvoří stále významnější součást aktivit celé skupiny. Kombinace vlastního </w:t>
      </w:r>
      <w:proofErr w:type="spellStart"/>
      <w:r w:rsidR="005611AC" w:rsidRPr="009C54B6">
        <w:rPr>
          <w:rFonts w:asciiTheme="minorHAnsi" w:hAnsiTheme="minorHAnsi" w:cstheme="minorHAnsi"/>
          <w:i/>
          <w:sz w:val="22"/>
          <w:szCs w:val="22"/>
        </w:rPr>
        <w:t>developmentu</w:t>
      </w:r>
      <w:proofErr w:type="spellEnd"/>
      <w:r w:rsidR="005611AC" w:rsidRPr="009C54B6">
        <w:rPr>
          <w:rFonts w:asciiTheme="minorHAnsi" w:hAnsiTheme="minorHAnsi" w:cstheme="minorHAnsi"/>
          <w:i/>
          <w:sz w:val="22"/>
          <w:szCs w:val="22"/>
        </w:rPr>
        <w:t xml:space="preserve">, spolupráce s partnerskými developery a silné distribuční sítě nám umožňuje být klientům partnerem v celém procesu, od výběru nemovitosti až po její financování a správu. </w:t>
      </w:r>
      <w:r w:rsidRPr="009C54B6">
        <w:rPr>
          <w:rFonts w:asciiTheme="minorHAnsi" w:hAnsiTheme="minorHAnsi" w:cstheme="minorHAnsi"/>
          <w:i/>
          <w:sz w:val="22"/>
          <w:szCs w:val="22"/>
        </w:rPr>
        <w:t xml:space="preserve">Právě tento komplexní přístup </w:t>
      </w:r>
      <w:r w:rsidR="005611AC" w:rsidRPr="009C54B6">
        <w:rPr>
          <w:rFonts w:asciiTheme="minorHAnsi" w:hAnsiTheme="minorHAnsi" w:cstheme="minorHAnsi"/>
          <w:i/>
          <w:sz w:val="22"/>
          <w:szCs w:val="22"/>
        </w:rPr>
        <w:t>stojí za velmi silnými výsledky, kterých dnes jako skupina dosahujeme,“</w:t>
      </w:r>
      <w:r w:rsidR="005611AC" w:rsidRPr="009C54B6">
        <w:rPr>
          <w:rFonts w:asciiTheme="minorHAnsi" w:hAnsiTheme="minorHAnsi" w:cstheme="minorHAnsi"/>
          <w:sz w:val="22"/>
          <w:szCs w:val="22"/>
        </w:rPr>
        <w:t xml:space="preserve"> říká </w:t>
      </w:r>
      <w:r w:rsidR="005611AC" w:rsidRPr="009C54B6">
        <w:rPr>
          <w:rFonts w:asciiTheme="minorHAnsi" w:hAnsiTheme="minorHAnsi" w:cstheme="minorHAnsi"/>
          <w:b/>
          <w:sz w:val="22"/>
          <w:szCs w:val="22"/>
        </w:rPr>
        <w:t xml:space="preserve">Vilém </w:t>
      </w:r>
      <w:proofErr w:type="spellStart"/>
      <w:r w:rsidR="005611AC" w:rsidRPr="009C54B6">
        <w:rPr>
          <w:rFonts w:asciiTheme="minorHAnsi" w:hAnsiTheme="minorHAnsi" w:cstheme="minorHAnsi"/>
          <w:b/>
          <w:sz w:val="22"/>
          <w:szCs w:val="22"/>
        </w:rPr>
        <w:t>Podliska</w:t>
      </w:r>
      <w:proofErr w:type="spellEnd"/>
      <w:r w:rsidR="005611AC" w:rsidRPr="009C54B6">
        <w:rPr>
          <w:rFonts w:asciiTheme="minorHAnsi" w:hAnsiTheme="minorHAnsi" w:cstheme="minorHAnsi"/>
          <w:b/>
          <w:sz w:val="22"/>
          <w:szCs w:val="22"/>
        </w:rPr>
        <w:t>, generální ředitel Broker Consulting.</w:t>
      </w:r>
    </w:p>
    <w:p w:rsidR="0029516C" w:rsidRPr="009C54B6" w:rsidRDefault="0029516C" w:rsidP="009C54B6">
      <w:pPr>
        <w:pStyle w:val="Nadpis2"/>
        <w:jc w:val="both"/>
        <w:rPr>
          <w:rFonts w:asciiTheme="minorHAnsi" w:hAnsiTheme="minorHAnsi" w:cstheme="minorHAnsi"/>
          <w:b/>
          <w:color w:val="000000" w:themeColor="text1"/>
        </w:rPr>
      </w:pPr>
      <w:bookmarkStart w:id="0" w:name="_GoBack"/>
      <w:bookmarkEnd w:id="0"/>
      <w:r w:rsidRPr="009C54B6">
        <w:rPr>
          <w:rFonts w:asciiTheme="minorHAnsi" w:hAnsiTheme="minorHAnsi" w:cstheme="minorHAnsi"/>
          <w:b/>
          <w:color w:val="000000" w:themeColor="text1"/>
        </w:rPr>
        <w:t>Realitní služby bez hranic domácího trhu</w:t>
      </w:r>
    </w:p>
    <w:p w:rsidR="00860822" w:rsidRPr="009C54B6" w:rsidRDefault="0029516C" w:rsidP="009C54B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9C54B6">
        <w:rPr>
          <w:rFonts w:asciiTheme="minorHAnsi" w:hAnsiTheme="minorHAnsi" w:cstheme="minorHAnsi"/>
          <w:sz w:val="22"/>
          <w:szCs w:val="22"/>
        </w:rPr>
        <w:t>Působení skupiny v oblasti realit přitom nekončí na českém ani slovenském trhu. V reakci na dlouhodobý zájem klientů o nemovitosti v zahraničí rozšířila své působení také do vybraných oblastí Španělska a do Dubaje, a to se stejným rozsahem služeb, na jaký jsou klienti zvyklí doma.</w:t>
      </w:r>
    </w:p>
    <w:p w:rsidR="0029516C" w:rsidRPr="009C54B6" w:rsidRDefault="0029516C" w:rsidP="009C54B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9C54B6">
        <w:rPr>
          <w:rFonts w:asciiTheme="minorHAnsi" w:hAnsiTheme="minorHAnsi" w:cstheme="minorHAnsi"/>
          <w:sz w:val="22"/>
          <w:szCs w:val="22"/>
        </w:rPr>
        <w:t>Stejně jako na domácím trhu i zde skupina klienty provází celým procesem koupě a zajišťuje kompletní servis v českém a slovenském jazyce od výběru nemovitosti přes právní a smluvní zajištění.</w:t>
      </w:r>
    </w:p>
    <w:p w:rsidR="0029516C" w:rsidRPr="009C54B6" w:rsidRDefault="0029516C" w:rsidP="009C54B6">
      <w:pPr>
        <w:pStyle w:val="Nadpis2"/>
        <w:jc w:val="both"/>
        <w:rPr>
          <w:rFonts w:asciiTheme="minorHAnsi" w:hAnsiTheme="minorHAnsi" w:cstheme="minorHAnsi"/>
          <w:b/>
          <w:color w:val="000000" w:themeColor="text1"/>
        </w:rPr>
      </w:pPr>
      <w:r w:rsidRPr="009C54B6">
        <w:rPr>
          <w:rFonts w:asciiTheme="minorHAnsi" w:hAnsiTheme="minorHAnsi" w:cstheme="minorHAnsi"/>
          <w:b/>
          <w:color w:val="000000" w:themeColor="text1"/>
        </w:rPr>
        <w:t>Kvalita jako základ dlouhodobého zájmu</w:t>
      </w:r>
    </w:p>
    <w:p w:rsidR="0029516C" w:rsidRPr="009C54B6" w:rsidRDefault="0029516C" w:rsidP="009C54B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9C54B6">
        <w:rPr>
          <w:rFonts w:asciiTheme="minorHAnsi" w:hAnsiTheme="minorHAnsi" w:cstheme="minorHAnsi"/>
          <w:sz w:val="22"/>
          <w:szCs w:val="22"/>
        </w:rPr>
        <w:t xml:space="preserve">Projekty skupiny si své majitele nacházejí přirozeně, často ještě ve fázi příprav, a to proto, že stojí na čitelných základech: práci s místem, promyšleném návrhu a realistickém pohledu na každodenní fungování bydlení. </w:t>
      </w:r>
    </w:p>
    <w:p w:rsidR="00695E23" w:rsidRPr="003B13A6" w:rsidRDefault="005B4332" w:rsidP="003B13A6">
      <w:pPr>
        <w:jc w:val="both"/>
        <w:rPr>
          <w:rFonts w:cstheme="minorHAnsi"/>
        </w:rPr>
      </w:pPr>
    </w:p>
    <w:sectPr w:rsidR="00695E23" w:rsidRPr="003B1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6C"/>
    <w:rsid w:val="00136E8F"/>
    <w:rsid w:val="001B39C3"/>
    <w:rsid w:val="0026707A"/>
    <w:rsid w:val="0029516C"/>
    <w:rsid w:val="00333195"/>
    <w:rsid w:val="003B13A6"/>
    <w:rsid w:val="005611AC"/>
    <w:rsid w:val="00574102"/>
    <w:rsid w:val="005B4332"/>
    <w:rsid w:val="005F5247"/>
    <w:rsid w:val="007D2DFD"/>
    <w:rsid w:val="00860822"/>
    <w:rsid w:val="009C54B6"/>
    <w:rsid w:val="00B06E06"/>
    <w:rsid w:val="00BA292B"/>
    <w:rsid w:val="00E453C0"/>
    <w:rsid w:val="00F5193E"/>
    <w:rsid w:val="00F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FD66"/>
  <w15:chartTrackingRefBased/>
  <w15:docId w15:val="{EA4553B9-EBFF-4536-BB8F-ABA630DC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13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13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9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B13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B13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E45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2</Pages>
  <Words>828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Kuželová</dc:creator>
  <cp:keywords/>
  <dc:description/>
  <cp:lastModifiedBy>Lenka Kuželová</cp:lastModifiedBy>
  <cp:revision>9</cp:revision>
  <dcterms:created xsi:type="dcterms:W3CDTF">2026-02-24T08:19:00Z</dcterms:created>
  <dcterms:modified xsi:type="dcterms:W3CDTF">2026-03-17T11:17:00Z</dcterms:modified>
</cp:coreProperties>
</file>